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DİSİPLİNLERARASI DOKTORA</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15"/>
        <w:gridCol w:w="5724"/>
        <w:gridCol w:w="553"/>
        <w:gridCol w:w="645"/>
        <w:gridCol w:w="986"/>
        <w:gridCol w:w="815"/>
      </w:tblGrid>
      <w:tr w:rsidR="00C84FC7" w:rsidRPr="00C84FC7" w:rsidTr="00571D1A">
        <w:trPr>
          <w:trHeight w:val="450"/>
          <w:tblCellSpacing w:w="0" w:type="dxa"/>
        </w:trPr>
        <w:tc>
          <w:tcPr>
            <w:tcW w:w="0" w:type="auto"/>
            <w:gridSpan w:val="6"/>
            <w:tcBorders>
              <w:top w:val="outset" w:sz="6" w:space="0" w:color="auto"/>
              <w:left w:val="nil"/>
              <w:bottom w:val="outset" w:sz="6" w:space="0" w:color="auto"/>
              <w:right w:val="nil"/>
            </w:tcBorders>
            <w:shd w:val="clear" w:color="auto" w:fill="99CCFF"/>
            <w:vAlign w:val="center"/>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30"/>
          <w:tblCellSpacing w:w="0" w:type="dxa"/>
        </w:trPr>
        <w:tc>
          <w:tcPr>
            <w:tcW w:w="0" w:type="auto"/>
            <w:tcBorders>
              <w:top w:val="outset" w:sz="6" w:space="0" w:color="auto"/>
              <w:left w:val="nil"/>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Kodu</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Ders Adı</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AKTS</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T+U+L</w:t>
            </w: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Z/S</w:t>
            </w:r>
          </w:p>
        </w:tc>
        <w:tc>
          <w:tcPr>
            <w:tcW w:w="0" w:type="auto"/>
            <w:tcBorders>
              <w:top w:val="outset" w:sz="6" w:space="0" w:color="auto"/>
              <w:left w:val="outset" w:sz="6" w:space="0" w:color="auto"/>
              <w:bottom w:val="outset" w:sz="6" w:space="0" w:color="auto"/>
              <w:right w:val="nil"/>
            </w:tcBorders>
            <w:shd w:val="clear" w:color="auto" w:fill="FFCC99"/>
            <w:vAlign w:val="center"/>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Dili</w:t>
            </w: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center"/>
            <w:hideMark/>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Dönemi</w:t>
            </w:r>
          </w:p>
        </w:tc>
      </w:tr>
      <w:tr w:rsidR="00FB2B0B" w:rsidRPr="00C84FC7" w:rsidTr="000D020A">
        <w:trPr>
          <w:trHeight w:hRule="exact" w:val="41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p>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1" w:history="1">
              <w:r w:rsidR="00FB2B0B" w:rsidRPr="00C84FC7">
                <w:rPr>
                  <w:rFonts w:ascii="Times New Roman" w:eastAsia="Times New Roman" w:hAnsi="Times New Roman" w:cs="Times New Roman"/>
                  <w:color w:val="0000FF"/>
                  <w:sz w:val="20"/>
                  <w:szCs w:val="20"/>
                  <w:u w:val="single"/>
                  <w:lang w:eastAsia="tr-TR"/>
                </w:rPr>
                <w:t>MEZENKİMAL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2" w:history="1">
              <w:r w:rsidR="00FB2B0B" w:rsidRPr="00C84FC7">
                <w:rPr>
                  <w:rFonts w:ascii="Times New Roman" w:eastAsia="Times New Roman" w:hAnsi="Times New Roman" w:cs="Times New Roman"/>
                  <w:color w:val="0000FF"/>
                  <w:sz w:val="20"/>
                  <w:szCs w:val="20"/>
                  <w:u w:val="single"/>
                  <w:lang w:eastAsia="tr-TR"/>
                </w:rPr>
                <w:t>KÖK HÜCRELERİN GENOM REGÜLASYONU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1F3900"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3" w:history="1">
              <w:r w:rsidR="00FB2B0B" w:rsidRPr="00C84FC7">
                <w:rPr>
                  <w:rFonts w:ascii="Times New Roman" w:eastAsia="Times New Roman" w:hAnsi="Times New Roman" w:cs="Times New Roman"/>
                  <w:color w:val="0000FF"/>
                  <w:sz w:val="20"/>
                  <w:szCs w:val="20"/>
                  <w:u w:val="single"/>
                  <w:lang w:eastAsia="tr-TR"/>
                </w:rPr>
                <w:t>KÖK HÜCRE YAŞLANMASI VE IMMORTALİZASYONU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4" w:history="1">
              <w:r w:rsidR="00FB2B0B" w:rsidRPr="00C84FC7">
                <w:rPr>
                  <w:rFonts w:ascii="Times New Roman" w:eastAsia="Times New Roman" w:hAnsi="Times New Roman" w:cs="Times New Roman"/>
                  <w:color w:val="0000FF"/>
                  <w:sz w:val="20"/>
                  <w:szCs w:val="20"/>
                  <w:u w:val="single"/>
                  <w:lang w:eastAsia="tr-TR"/>
                </w:rPr>
                <w:t>TRANSLASYONEL KÖK HÜCRE TIBBI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5" w:history="1">
              <w:r w:rsidR="00FB2B0B" w:rsidRPr="00C84FC7">
                <w:rPr>
                  <w:rFonts w:ascii="Times New Roman" w:eastAsia="Times New Roman" w:hAnsi="Times New Roman" w:cs="Times New Roman"/>
                  <w:color w:val="0000FF"/>
                  <w:sz w:val="20"/>
                  <w:szCs w:val="20"/>
                  <w:u w:val="single"/>
                  <w:lang w:eastAsia="tr-TR"/>
                </w:rPr>
                <w:t>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82"/>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06" w:history="1">
              <w:r w:rsidR="00FB2B0B" w:rsidRPr="00C84FC7">
                <w:rPr>
                  <w:rFonts w:ascii="Times New Roman" w:eastAsia="Times New Roman" w:hAnsi="Times New Roman" w:cs="Times New Roman"/>
                  <w:color w:val="0000FF"/>
                  <w:sz w:val="20"/>
                  <w:szCs w:val="20"/>
                  <w:u w:val="single"/>
                  <w:lang w:eastAsia="tr-TR"/>
                </w:rPr>
                <w:t>KANSER KÖK HÜCRE BİYOLOJİSİ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p>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color w:val="000000"/>
                <w:sz w:val="20"/>
                <w:szCs w:val="20"/>
                <w:lang w:eastAsia="tr-TR"/>
              </w:rPr>
            </w:pPr>
            <w:hyperlink w:anchor="DERS522801307" w:history="1">
              <w:r w:rsidR="00FB2B0B" w:rsidRPr="00C84FC7">
                <w:rPr>
                  <w:rFonts w:ascii="Times New Roman" w:eastAsia="Times New Roman" w:hAnsi="Times New Roman" w:cs="Times New Roman"/>
                  <w:color w:val="0000FF"/>
                  <w:sz w:val="20"/>
                  <w:szCs w:val="20"/>
                  <w:u w:val="single"/>
                  <w:lang w:eastAsia="tr-TR"/>
                </w:rPr>
                <w:t>KARDİYOLOJİDE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497"/>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color w:val="000000"/>
                <w:sz w:val="20"/>
                <w:szCs w:val="20"/>
                <w:lang w:eastAsia="tr-TR"/>
              </w:rPr>
            </w:pPr>
            <w:hyperlink w:anchor="DERS522801308" w:history="1">
              <w:r w:rsidR="00FB2B0B" w:rsidRPr="00C84FC7">
                <w:rPr>
                  <w:rFonts w:ascii="Times New Roman" w:eastAsia="Times New Roman" w:hAnsi="Times New Roman" w:cs="Times New Roman"/>
                  <w:color w:val="0000FF"/>
                  <w:sz w:val="20"/>
                  <w:szCs w:val="20"/>
                  <w:u w:val="single"/>
                  <w:lang w:eastAsia="tr-TR"/>
                </w:rPr>
                <w:t>ORTOPEDİDE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color w:val="000000"/>
                <w:sz w:val="20"/>
                <w:szCs w:val="20"/>
                <w:lang w:eastAsia="tr-TR"/>
              </w:rPr>
            </w:pPr>
            <w:hyperlink w:anchor="DERS522801309" w:history="1">
              <w:r w:rsidR="00FB2B0B" w:rsidRPr="00C84FC7">
                <w:rPr>
                  <w:rFonts w:ascii="Times New Roman" w:eastAsia="Times New Roman" w:hAnsi="Times New Roman" w:cs="Times New Roman"/>
                  <w:color w:val="0000FF"/>
                  <w:sz w:val="20"/>
                  <w:szCs w:val="20"/>
                  <w:u w:val="single"/>
                  <w:lang w:eastAsia="tr-TR"/>
                </w:rPr>
                <w:t>KÖK HÜCRE IMMUNOLOJİSİ VE TANI YÖNTEMLERİ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9449C8">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color w:val="000000"/>
                <w:sz w:val="20"/>
                <w:szCs w:val="20"/>
                <w:lang w:eastAsia="tr-TR"/>
              </w:rPr>
            </w:pPr>
            <w:hyperlink w:anchor="DERS522801310" w:history="1">
              <w:r w:rsidR="00FB2B0B" w:rsidRPr="00C84FC7">
                <w:rPr>
                  <w:rFonts w:ascii="Times New Roman" w:eastAsia="Times New Roman" w:hAnsi="Times New Roman" w:cs="Times New Roman"/>
                  <w:color w:val="0000FF"/>
                  <w:sz w:val="20"/>
                  <w:szCs w:val="20"/>
                  <w:u w:val="single"/>
                  <w:lang w:eastAsia="tr-TR"/>
                </w:rPr>
                <w:t>KÖK HÜCRE BİYOKİMYASI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1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1" w:history="1">
              <w:r w:rsidR="00FB2B0B" w:rsidRPr="00C84FC7">
                <w:rPr>
                  <w:rFonts w:ascii="Times New Roman" w:eastAsia="Times New Roman" w:hAnsi="Times New Roman" w:cs="Times New Roman"/>
                  <w:color w:val="0000FF"/>
                  <w:sz w:val="20"/>
                  <w:szCs w:val="20"/>
                  <w:u w:val="single"/>
                  <w:lang w:eastAsia="tr-TR"/>
                </w:rPr>
                <w:t xml:space="preserve">KÖK HÜC. </w:t>
              </w:r>
              <w:proofErr w:type="gramStart"/>
              <w:r w:rsidR="00FB2B0B" w:rsidRPr="00C84FC7">
                <w:rPr>
                  <w:rFonts w:ascii="Times New Roman" w:eastAsia="Times New Roman" w:hAnsi="Times New Roman" w:cs="Times New Roman"/>
                  <w:color w:val="0000FF"/>
                  <w:sz w:val="20"/>
                  <w:szCs w:val="20"/>
                  <w:u w:val="single"/>
                  <w:lang w:eastAsia="tr-TR"/>
                </w:rPr>
                <w:t>ARŞ.DA</w:t>
              </w:r>
              <w:proofErr w:type="gramEnd"/>
              <w:r w:rsidR="00FB2B0B" w:rsidRPr="00C84FC7">
                <w:rPr>
                  <w:rFonts w:ascii="Times New Roman" w:eastAsia="Times New Roman" w:hAnsi="Times New Roman" w:cs="Times New Roman"/>
                  <w:color w:val="0000FF"/>
                  <w:sz w:val="20"/>
                  <w:szCs w:val="20"/>
                  <w:u w:val="single"/>
                  <w:lang w:eastAsia="tr-TR"/>
                </w:rPr>
                <w:t xml:space="preserve"> BİYOGÜVENLİK: FAR. VE </w:t>
              </w:r>
              <w:proofErr w:type="gramStart"/>
              <w:r w:rsidR="00FB2B0B" w:rsidRPr="00C84FC7">
                <w:rPr>
                  <w:rFonts w:ascii="Times New Roman" w:eastAsia="Times New Roman" w:hAnsi="Times New Roman" w:cs="Times New Roman"/>
                  <w:color w:val="0000FF"/>
                  <w:sz w:val="20"/>
                  <w:szCs w:val="20"/>
                  <w:u w:val="single"/>
                  <w:lang w:eastAsia="tr-TR"/>
                </w:rPr>
                <w:t>TOK.JİK</w:t>
              </w:r>
              <w:proofErr w:type="gramEnd"/>
              <w:r w:rsidR="00FB2B0B" w:rsidRPr="00C84FC7">
                <w:rPr>
                  <w:rFonts w:ascii="Times New Roman" w:eastAsia="Times New Roman" w:hAnsi="Times New Roman" w:cs="Times New Roman"/>
                  <w:color w:val="0000FF"/>
                  <w:sz w:val="20"/>
                  <w:szCs w:val="20"/>
                  <w:u w:val="single"/>
                  <w:lang w:eastAsia="tr-TR"/>
                </w:rPr>
                <w:t xml:space="preserve"> YAK.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2" w:history="1">
              <w:r w:rsidR="00FB2B0B" w:rsidRPr="00C84FC7">
                <w:rPr>
                  <w:rFonts w:ascii="Times New Roman" w:eastAsia="Times New Roman" w:hAnsi="Times New Roman" w:cs="Times New Roman"/>
                  <w:color w:val="0000FF"/>
                  <w:sz w:val="20"/>
                  <w:szCs w:val="20"/>
                  <w:u w:val="single"/>
                  <w:lang w:eastAsia="tr-TR"/>
                </w:rPr>
                <w:t>BÜYÜME VE YENİLENMEDE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3" w:history="1">
              <w:r w:rsidR="00FB2B0B" w:rsidRPr="00C84FC7">
                <w:rPr>
                  <w:rFonts w:ascii="Times New Roman" w:eastAsia="Times New Roman" w:hAnsi="Times New Roman" w:cs="Times New Roman"/>
                  <w:color w:val="0000FF"/>
                  <w:sz w:val="20"/>
                  <w:szCs w:val="20"/>
                  <w:u w:val="single"/>
                  <w:lang w:eastAsia="tr-TR"/>
                </w:rPr>
                <w:t>HÜCRE VE DOKU BANKACILIĞI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9449C8"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FB2B0B"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4" w:history="1">
              <w:r w:rsidR="00FB2B0B" w:rsidRPr="00C84FC7">
                <w:rPr>
                  <w:rFonts w:ascii="Times New Roman" w:eastAsia="Times New Roman" w:hAnsi="Times New Roman" w:cs="Times New Roman"/>
                  <w:color w:val="0000FF"/>
                  <w:sz w:val="20"/>
                  <w:szCs w:val="20"/>
                  <w:u w:val="single"/>
                  <w:lang w:eastAsia="tr-TR"/>
                </w:rPr>
                <w:t>İNDÜKLENMİŞ PLURİPOTENT KÖK HÜCRELER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5" w:history="1">
              <w:r w:rsidR="00FB2B0B" w:rsidRPr="00C84FC7">
                <w:rPr>
                  <w:rFonts w:ascii="Times New Roman" w:eastAsia="Times New Roman" w:hAnsi="Times New Roman" w:cs="Times New Roman"/>
                  <w:color w:val="0000FF"/>
                  <w:sz w:val="20"/>
                  <w:szCs w:val="20"/>
                  <w:u w:val="single"/>
                  <w:lang w:eastAsia="tr-TR"/>
                </w:rPr>
                <w:t>EPİGENETİK VE YENİDEN PROGRAMLANMA</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45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6" w:history="1">
              <w:r w:rsidR="00FB2B0B" w:rsidRPr="00C84FC7">
                <w:rPr>
                  <w:rFonts w:ascii="Times New Roman" w:eastAsia="Times New Roman" w:hAnsi="Times New Roman" w:cs="Times New Roman"/>
                  <w:color w:val="0000FF"/>
                  <w:sz w:val="20"/>
                  <w:szCs w:val="20"/>
                  <w:u w:val="single"/>
                  <w:lang w:eastAsia="tr-TR"/>
                </w:rPr>
                <w:t>PEDİATRİK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7" w:history="1">
              <w:r w:rsidR="00FB2B0B" w:rsidRPr="00C84FC7">
                <w:rPr>
                  <w:rFonts w:ascii="Times New Roman" w:eastAsia="Times New Roman" w:hAnsi="Times New Roman" w:cs="Times New Roman"/>
                  <w:color w:val="0000FF"/>
                  <w:sz w:val="20"/>
                  <w:szCs w:val="20"/>
                  <w:u w:val="single"/>
                  <w:lang w:eastAsia="tr-TR"/>
                </w:rPr>
                <w:t>KEMİK, KAS, İSKELET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8" w:history="1">
              <w:r w:rsidR="00FB2B0B" w:rsidRPr="00C84FC7">
                <w:rPr>
                  <w:rFonts w:ascii="Times New Roman" w:eastAsia="Times New Roman" w:hAnsi="Times New Roman" w:cs="Times New Roman"/>
                  <w:color w:val="0000FF"/>
                  <w:sz w:val="20"/>
                  <w:szCs w:val="20"/>
                  <w:u w:val="single"/>
                  <w:lang w:eastAsia="tr-TR"/>
                </w:rPr>
                <w:t>KÖK HÜCRE MİKROÇEVRESİ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319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19" w:history="1">
              <w:r w:rsidR="00FB2B0B" w:rsidRPr="00C84FC7">
                <w:rPr>
                  <w:rFonts w:ascii="Times New Roman" w:eastAsia="Times New Roman" w:hAnsi="Times New Roman" w:cs="Times New Roman"/>
                  <w:color w:val="0000FF"/>
                  <w:sz w:val="20"/>
                  <w:szCs w:val="20"/>
                  <w:u w:val="single"/>
                  <w:lang w:eastAsia="tr-TR"/>
                </w:rPr>
                <w:t>KÖK HÜCRE PROTEOMİĞİ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51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522803</w:t>
            </w:r>
            <w:r w:rsidRPr="00C84FC7">
              <w:rPr>
                <w:rFonts w:ascii="Times New Roman" w:eastAsia="Times New Roman" w:hAnsi="Times New Roman" w:cs="Times New Roman"/>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20" w:history="1">
              <w:r w:rsidR="00FB2B0B" w:rsidRPr="00C84FC7">
                <w:rPr>
                  <w:rFonts w:ascii="Times New Roman" w:eastAsia="Times New Roman" w:hAnsi="Times New Roman" w:cs="Times New Roman"/>
                  <w:color w:val="0000FF"/>
                  <w:sz w:val="20"/>
                  <w:szCs w:val="20"/>
                  <w:u w:val="single"/>
                  <w:lang w:eastAsia="tr-TR"/>
                </w:rPr>
                <w:t>KÖK HÜC. ARŞ. YENİ NESİL SEKANS. VE BİYOİNFORMATİK</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21" w:history="1">
              <w:r w:rsidR="00FB2B0B" w:rsidRPr="00C84FC7">
                <w:rPr>
                  <w:rFonts w:ascii="Times New Roman" w:eastAsia="Times New Roman" w:hAnsi="Times New Roman" w:cs="Times New Roman"/>
                  <w:color w:val="0000FF"/>
                  <w:sz w:val="20"/>
                  <w:szCs w:val="20"/>
                  <w:u w:val="single"/>
                  <w:lang w:eastAsia="tr-TR"/>
                </w:rPr>
                <w:t>PEDİATRİK CERRAHİDE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616"/>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22" w:history="1">
              <w:r w:rsidR="00FB2B0B" w:rsidRPr="00C84FC7">
                <w:rPr>
                  <w:rFonts w:ascii="Times New Roman" w:eastAsia="Times New Roman" w:hAnsi="Times New Roman" w:cs="Times New Roman"/>
                  <w:color w:val="0000FF"/>
                  <w:sz w:val="20"/>
                  <w:szCs w:val="20"/>
                  <w:u w:val="single"/>
                  <w:lang w:eastAsia="tr-TR"/>
                </w:rPr>
                <w:t>KALP DAMAR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23" w:history="1">
              <w:r w:rsidR="00FB2B0B" w:rsidRPr="00C84FC7">
                <w:rPr>
                  <w:rFonts w:ascii="Times New Roman" w:eastAsia="Times New Roman" w:hAnsi="Times New Roman" w:cs="Times New Roman"/>
                  <w:color w:val="0000FF"/>
                  <w:sz w:val="20"/>
                  <w:szCs w:val="20"/>
                  <w:u w:val="single"/>
                  <w:lang w:eastAsia="tr-TR"/>
                </w:rPr>
                <w:t>KKB CERRAHİSİNDE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0D020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F33B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522805</w:t>
            </w:r>
            <w:r w:rsidR="00FB2B0B" w:rsidRPr="00C84FC7">
              <w:rPr>
                <w:rFonts w:ascii="Times New Roman" w:eastAsia="Times New Roman" w:hAnsi="Times New Roman" w:cs="Times New Roman"/>
                <w:sz w:val="20"/>
                <w:szCs w:val="20"/>
                <w:lang w:eastAsia="tr-TR"/>
              </w:rPr>
              <w:t>324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1324" w:history="1">
              <w:r w:rsidR="00FB2B0B" w:rsidRPr="00C84FC7">
                <w:rPr>
                  <w:rFonts w:ascii="Times New Roman" w:eastAsia="Times New Roman" w:hAnsi="Times New Roman" w:cs="Times New Roman"/>
                  <w:color w:val="0000FF"/>
                  <w:sz w:val="20"/>
                  <w:szCs w:val="20"/>
                  <w:u w:val="single"/>
                  <w:lang w:eastAsia="tr-TR"/>
                </w:rPr>
                <w:t>ÜROLOJİDE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461DF1" w:rsidRDefault="009449C8"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A77FA" w:rsidP="00C84FC7">
            <w:pPr>
              <w:spacing w:after="0" w:line="240" w:lineRule="auto"/>
              <w:rPr>
                <w:rFonts w:ascii="Times New Roman" w:eastAsia="Times New Roman" w:hAnsi="Times New Roman" w:cs="Times New Roman"/>
                <w:sz w:val="20"/>
                <w:szCs w:val="20"/>
                <w:lang w:eastAsia="tr-TR"/>
              </w:rPr>
            </w:pPr>
            <w:hyperlink r:id="rId8" w:anchor="DERS522701700" w:history="1">
              <w:r w:rsidR="00C84FC7"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461DF1" w:rsidRDefault="00C84FC7" w:rsidP="00C84FC7">
            <w:pPr>
              <w:spacing w:after="0" w:line="240" w:lineRule="auto"/>
              <w:jc w:val="center"/>
              <w:rPr>
                <w:rFonts w:ascii="Times New Roman" w:eastAsia="Times New Roman" w:hAnsi="Times New Roman" w:cs="Times New Roman"/>
                <w:sz w:val="20"/>
                <w:szCs w:val="20"/>
                <w:lang w:eastAsia="tr-TR"/>
              </w:rPr>
            </w:pPr>
            <w:r w:rsidRPr="00461DF1">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C84FC7" w:rsidRPr="00C84FC7" w:rsidRDefault="00C84FC7" w:rsidP="00C84FC7">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C84FC7"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461DF1"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bottom"/>
          </w:tcPr>
          <w:p w:rsidR="00C84FC7" w:rsidRPr="00C84FC7"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p>
        </w:tc>
      </w:tr>
      <w:tr w:rsidR="00C84FC7" w:rsidRPr="00C84FC7" w:rsidTr="00571D1A">
        <w:trPr>
          <w:trHeight w:val="375"/>
          <w:tblCellSpacing w:w="0" w:type="dxa"/>
        </w:trPr>
        <w:tc>
          <w:tcPr>
            <w:tcW w:w="0" w:type="auto"/>
            <w:gridSpan w:val="6"/>
            <w:tcBorders>
              <w:top w:val="outset" w:sz="6" w:space="0" w:color="auto"/>
              <w:left w:val="nil"/>
              <w:bottom w:val="outset" w:sz="6" w:space="0" w:color="auto"/>
              <w:right w:val="nil"/>
            </w:tcBorders>
            <w:shd w:val="clear" w:color="auto" w:fill="CCFFCC"/>
            <w:vAlign w:val="bottom"/>
            <w:hideMark/>
          </w:tcPr>
          <w:p w:rsidR="00C84FC7" w:rsidRPr="00461DF1" w:rsidRDefault="00C84FC7" w:rsidP="00C84FC7">
            <w:pPr>
              <w:tabs>
                <w:tab w:val="left" w:pos="900"/>
              </w:tabs>
              <w:spacing w:after="0" w:line="240" w:lineRule="auto"/>
              <w:jc w:val="center"/>
              <w:rPr>
                <w:rFonts w:ascii="Times New Roman" w:eastAsia="Times New Roman" w:hAnsi="Times New Roman" w:cs="Times New Roman"/>
                <w:sz w:val="20"/>
                <w:szCs w:val="20"/>
                <w:lang w:eastAsia="tr-TR"/>
              </w:rPr>
            </w:pPr>
            <w:r w:rsidRPr="00461DF1">
              <w:rPr>
                <w:rFonts w:ascii="Times New Roman" w:eastAsia="Times New Roman" w:hAnsi="Times New Roman" w:cs="Times New Roman"/>
                <w:sz w:val="20"/>
                <w:szCs w:val="20"/>
                <w:lang w:eastAsia="tr-TR"/>
              </w:rPr>
              <w:t>Bahar Dönemi</w:t>
            </w:r>
          </w:p>
        </w:tc>
      </w:tr>
      <w:tr w:rsidR="00FB2B0B" w:rsidRPr="00C84FC7" w:rsidTr="0022320F">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1" w:history="1">
              <w:r w:rsidR="00FB2B0B" w:rsidRPr="00C84FC7">
                <w:rPr>
                  <w:rFonts w:ascii="Times New Roman" w:eastAsia="Times New Roman" w:hAnsi="Times New Roman" w:cs="Times New Roman"/>
                  <w:color w:val="0000FF"/>
                  <w:sz w:val="20"/>
                  <w:szCs w:val="20"/>
                  <w:u w:val="single"/>
                  <w:lang w:eastAsia="tr-TR"/>
                </w:rPr>
                <w:t>KÖK HÜCRE FARKLILAŞMASI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5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302</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2" w:history="1">
              <w:r w:rsidR="00FB2B0B" w:rsidRPr="00C84FC7">
                <w:rPr>
                  <w:rFonts w:ascii="Times New Roman" w:eastAsia="Times New Roman" w:hAnsi="Times New Roman" w:cs="Times New Roman"/>
                  <w:color w:val="0000FF"/>
                  <w:sz w:val="20"/>
                  <w:szCs w:val="20"/>
                  <w:u w:val="single"/>
                  <w:lang w:eastAsia="tr-TR"/>
                </w:rPr>
                <w:t>İYİ ÜRETİM UYGULAMALARINDA KÖK HÜCRE DİZİLERİ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461DF1" w:rsidRDefault="00FB2B0B" w:rsidP="00FB2B0B">
            <w:pPr>
              <w:jc w:val="center"/>
              <w:rPr>
                <w:rFonts w:ascii="Times New Roman" w:hAnsi="Times New Roman" w:cs="Times New Roman"/>
              </w:rPr>
            </w:pPr>
            <w:r w:rsidRPr="00461DF1">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31"/>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lastRenderedPageBreak/>
              <w:t>522806</w:t>
            </w:r>
            <w:r w:rsidR="00FB2B0B" w:rsidRPr="00C84FC7">
              <w:rPr>
                <w:rFonts w:ascii="Times New Roman" w:eastAsia="Times New Roman" w:hAnsi="Times New Roman" w:cs="Times New Roman"/>
                <w:sz w:val="20"/>
                <w:szCs w:val="20"/>
                <w:lang w:eastAsia="tr-TR"/>
              </w:rPr>
              <w:t>303</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3" w:history="1">
              <w:r w:rsidR="00FB2B0B" w:rsidRPr="00C84FC7">
                <w:rPr>
                  <w:rFonts w:ascii="Times New Roman" w:eastAsia="Times New Roman" w:hAnsi="Times New Roman" w:cs="Times New Roman"/>
                  <w:color w:val="0000FF"/>
                  <w:sz w:val="20"/>
                  <w:szCs w:val="20"/>
                  <w:u w:val="single"/>
                  <w:lang w:eastAsia="tr-TR"/>
                </w:rPr>
                <w:t>GENEL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35"/>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4" w:history="1">
              <w:r w:rsidR="00FB2B0B" w:rsidRPr="00C84FC7">
                <w:rPr>
                  <w:rFonts w:ascii="Times New Roman" w:eastAsia="Times New Roman" w:hAnsi="Times New Roman" w:cs="Times New Roman"/>
                  <w:color w:val="0000FF"/>
                  <w:sz w:val="20"/>
                  <w:szCs w:val="20"/>
                  <w:u w:val="single"/>
                  <w:lang w:eastAsia="tr-TR"/>
                </w:rPr>
                <w:t>PLASTİK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4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5" w:history="1">
              <w:r w:rsidR="00FB2B0B" w:rsidRPr="00C84FC7">
                <w:rPr>
                  <w:rFonts w:ascii="Times New Roman" w:eastAsia="Times New Roman" w:hAnsi="Times New Roman" w:cs="Times New Roman"/>
                  <w:color w:val="0000FF"/>
                  <w:sz w:val="20"/>
                  <w:szCs w:val="20"/>
                  <w:u w:val="single"/>
                  <w:lang w:eastAsia="tr-TR"/>
                </w:rPr>
                <w:t>KÖK HÜCRE VE DİYABET</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53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6" w:history="1">
              <w:r w:rsidR="00FB2B0B" w:rsidRPr="00C84FC7">
                <w:rPr>
                  <w:rFonts w:ascii="Times New Roman" w:eastAsia="Times New Roman" w:hAnsi="Times New Roman" w:cs="Times New Roman"/>
                  <w:color w:val="0000FF"/>
                  <w:sz w:val="20"/>
                  <w:szCs w:val="20"/>
                  <w:u w:val="single"/>
                  <w:lang w:eastAsia="tr-TR"/>
                </w:rPr>
                <w:t>KLİNİK DOKU MÜHENDİSLİĞİ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bottom"/>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9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7" w:history="1">
              <w:r w:rsidR="00FB2B0B" w:rsidRPr="00C84FC7">
                <w:rPr>
                  <w:rFonts w:ascii="Times New Roman" w:eastAsia="Times New Roman" w:hAnsi="Times New Roman" w:cs="Times New Roman"/>
                  <w:color w:val="0000FF"/>
                  <w:sz w:val="20"/>
                  <w:szCs w:val="20"/>
                  <w:u w:val="single"/>
                  <w:lang w:eastAsia="tr-TR"/>
                </w:rPr>
                <w:t>NÖRAL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308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8" w:history="1">
              <w:r w:rsidR="00FB2B0B" w:rsidRPr="00C84FC7">
                <w:rPr>
                  <w:rFonts w:ascii="Times New Roman" w:eastAsia="Times New Roman" w:hAnsi="Times New Roman" w:cs="Times New Roman"/>
                  <w:color w:val="0000FF"/>
                  <w:sz w:val="20"/>
                  <w:szCs w:val="20"/>
                  <w:u w:val="single"/>
                  <w:lang w:eastAsia="tr-TR"/>
                </w:rPr>
                <w:t>DOKU MÜHENDİSLİĞİNDE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w:t>
            </w:r>
            <w:r w:rsidRPr="00C84FC7">
              <w:rPr>
                <w:rFonts w:ascii="Times New Roman" w:eastAsia="Times New Roman" w:hAnsi="Times New Roman" w:cs="Times New Roman"/>
                <w:sz w:val="20"/>
                <w:szCs w:val="20"/>
                <w:lang w:eastAsia="tr-TR"/>
              </w:rPr>
              <w:t>309</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09" w:history="1">
              <w:r w:rsidR="00FB2B0B" w:rsidRPr="00C84FC7">
                <w:rPr>
                  <w:rFonts w:ascii="Times New Roman" w:eastAsia="Times New Roman" w:hAnsi="Times New Roman" w:cs="Times New Roman"/>
                  <w:color w:val="0000FF"/>
                  <w:sz w:val="20"/>
                  <w:szCs w:val="20"/>
                  <w:u w:val="single"/>
                  <w:lang w:eastAsia="tr-TR"/>
                </w:rPr>
                <w:t>İNSAN REJENERASYONU</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hideMark/>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B8752C">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310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10" w:history="1">
              <w:r w:rsidR="00FB2B0B" w:rsidRPr="00C84FC7">
                <w:rPr>
                  <w:rFonts w:ascii="Times New Roman" w:eastAsia="Times New Roman" w:hAnsi="Times New Roman" w:cs="Times New Roman"/>
                  <w:color w:val="0000FF"/>
                  <w:sz w:val="20"/>
                  <w:szCs w:val="20"/>
                  <w:u w:val="single"/>
                  <w:lang w:eastAsia="tr-TR"/>
                </w:rPr>
                <w:t>BEYİN CERRAHİDE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B8752C" w:rsidP="00FB2B0B">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FB2B0B" w:rsidRPr="00C84FC7">
              <w:rPr>
                <w:rFonts w:ascii="Times New Roman" w:eastAsia="Times New Roman" w:hAnsi="Times New Roman" w:cs="Times New Roman"/>
                <w:sz w:val="20"/>
                <w:szCs w:val="20"/>
                <w:lang w:eastAsia="tr-TR"/>
              </w:rPr>
              <w:t>311</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C84FC7" w:rsidRDefault="00CA77FA" w:rsidP="00FB2B0B">
            <w:pPr>
              <w:spacing w:after="0" w:line="240" w:lineRule="auto"/>
              <w:rPr>
                <w:rFonts w:ascii="Times New Roman" w:eastAsia="Times New Roman" w:hAnsi="Times New Roman" w:cs="Times New Roman"/>
                <w:sz w:val="20"/>
                <w:szCs w:val="20"/>
                <w:lang w:eastAsia="tr-TR"/>
              </w:rPr>
            </w:pPr>
            <w:hyperlink w:anchor="DERS522802311" w:history="1">
              <w:r w:rsidR="00FB2B0B" w:rsidRPr="00C84FC7">
                <w:rPr>
                  <w:rFonts w:ascii="Times New Roman" w:eastAsia="Times New Roman" w:hAnsi="Times New Roman" w:cs="Times New Roman"/>
                  <w:color w:val="0000FF"/>
                  <w:sz w:val="20"/>
                  <w:szCs w:val="20"/>
                  <w:u w:val="single"/>
                  <w:lang w:eastAsia="tr-TR"/>
                </w:rPr>
                <w:t>PEDİATRİK NÖROLOJİDE KÖK HÜCRE UYGULAMALARI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B8752C" w:rsidP="00FB2B0B">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0" w:name="DERS522802312"/>
            <w:r>
              <w:rPr>
                <w:rFonts w:ascii="Times New Roman" w:eastAsia="Times New Roman" w:hAnsi="Times New Roman" w:cs="Times New Roman"/>
                <w:sz w:val="20"/>
                <w:szCs w:val="20"/>
                <w:lang w:eastAsia="tr-TR"/>
              </w:rPr>
              <w:t>522804312</w:t>
            </w:r>
            <w:bookmarkEnd w:id="0"/>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52626C" w:rsidRDefault="00CA77FA" w:rsidP="00FB2B0B">
            <w:pPr>
              <w:spacing w:after="0" w:line="240" w:lineRule="auto"/>
              <w:rPr>
                <w:sz w:val="20"/>
                <w:szCs w:val="20"/>
              </w:rPr>
            </w:pPr>
            <w:hyperlink w:anchor="DERS522802312" w:history="1">
              <w:r w:rsidR="00FB2B0B" w:rsidRPr="0052626C">
                <w:rPr>
                  <w:rStyle w:val="Kpr"/>
                  <w:rFonts w:ascii="Times New Roman" w:eastAsia="Times New Roman" w:hAnsi="Times New Roman" w:cs="Times New Roman"/>
                  <w:sz w:val="20"/>
                  <w:szCs w:val="20"/>
                  <w:lang w:eastAsia="tr-TR"/>
                </w:rPr>
                <w:t>HASTALIKTA VE FİZYOLOJİDE KÖK HÜCRE</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FB2B0B"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FB2B0B" w:rsidRPr="00C84FC7" w:rsidRDefault="00FB2B0B" w:rsidP="00FB2B0B">
            <w:pPr>
              <w:spacing w:after="0" w:line="240" w:lineRule="auto"/>
              <w:rPr>
                <w:rFonts w:ascii="Times New Roman" w:eastAsia="Times New Roman" w:hAnsi="Times New Roman" w:cs="Times New Roman"/>
                <w:sz w:val="20"/>
                <w:szCs w:val="20"/>
                <w:lang w:eastAsia="tr-TR"/>
              </w:rPr>
            </w:pPr>
            <w:bookmarkStart w:id="1" w:name="DERS522802313"/>
            <w:r>
              <w:rPr>
                <w:rFonts w:ascii="Times New Roman" w:eastAsia="Times New Roman" w:hAnsi="Times New Roman" w:cs="Times New Roman"/>
                <w:sz w:val="20"/>
                <w:szCs w:val="20"/>
                <w:lang w:eastAsia="tr-TR"/>
              </w:rPr>
              <w:t>522804313</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FB2B0B" w:rsidRPr="00272063" w:rsidRDefault="00CA77FA" w:rsidP="00FB2B0B">
            <w:pPr>
              <w:spacing w:after="0" w:line="240" w:lineRule="auto"/>
            </w:pPr>
            <w:hyperlink w:anchor="DERS522802313" w:history="1">
              <w:r w:rsidR="00FB2B0B" w:rsidRPr="00272063">
                <w:rPr>
                  <w:rStyle w:val="Kpr"/>
                  <w:rFonts w:ascii="Times New Roman" w:eastAsia="Times New Roman" w:hAnsi="Times New Roman" w:cs="Times New Roman"/>
                  <w:sz w:val="20"/>
                  <w:szCs w:val="20"/>
                  <w:lang w:eastAsia="tr-TR"/>
                </w:rPr>
                <w:t>KÖK HÜCRELERDE GEN AKTARIM TEKNOLOJİLERİ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FB2B0B" w:rsidRPr="00B8752C" w:rsidRDefault="00FB2B0B" w:rsidP="00FB2B0B">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3+2+0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FB2B0B" w:rsidRPr="00C84FC7" w:rsidRDefault="00FB2B0B" w:rsidP="00FB2B0B">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FB2B0B" w:rsidRPr="00C84FC7" w:rsidRDefault="00FB2B0B" w:rsidP="00FB2B0B">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522804314</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ED4378" w:rsidP="00470DC4">
            <w:pPr>
              <w:spacing w:after="0" w:line="240" w:lineRule="auto"/>
              <w:rPr>
                <w:rFonts w:ascii="Times New Roman" w:eastAsia="Times New Roman" w:hAnsi="Times New Roman" w:cs="Times New Roman"/>
                <w:sz w:val="20"/>
                <w:szCs w:val="20"/>
                <w:lang w:eastAsia="tr-TR"/>
              </w:rPr>
            </w:pPr>
            <w:r w:rsidRPr="00ED4378">
              <w:rPr>
                <w:rFonts w:ascii="Times New Roman" w:eastAsia="Times New Roman" w:hAnsi="Times New Roman" w:cs="Times New Roman"/>
                <w:sz w:val="20"/>
                <w:szCs w:val="20"/>
                <w:lang w:eastAsia="tr-TR"/>
              </w:rPr>
              <w:t>İNDÜKLENMİŞ PLURİPOTENT KÖK HÜCRELER</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372B52"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ED4378" w:rsidRDefault="00B31386" w:rsidP="00470DC4">
            <w:pPr>
              <w:spacing w:after="0" w:line="240" w:lineRule="auto"/>
              <w:rPr>
                <w:rFonts w:ascii="Times New Roman" w:eastAsia="Times New Roman" w:hAnsi="Times New Roman" w:cs="Times New Roman"/>
                <w:sz w:val="20"/>
                <w:szCs w:val="20"/>
                <w:lang w:eastAsia="tr-TR"/>
              </w:rPr>
            </w:pPr>
            <w:r w:rsidRPr="00B31386">
              <w:rPr>
                <w:rFonts w:ascii="Times New Roman" w:eastAsia="Times New Roman" w:hAnsi="Times New Roman" w:cs="Times New Roman"/>
                <w:sz w:val="20"/>
                <w:szCs w:val="20"/>
                <w:lang w:eastAsia="tr-TR"/>
              </w:rPr>
              <w:t>KÖK HÜCRE KÜLTÜR SİSTEMİNİN İLKELERİ</w:t>
            </w:r>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B31386"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B8752C"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522806</w:t>
            </w:r>
            <w:r w:rsidR="00470DC4">
              <w:rPr>
                <w:rFonts w:ascii="Times New Roman" w:eastAsia="Times New Roman" w:hAnsi="Times New Roman" w:cs="Times New Roman"/>
                <w:sz w:val="20"/>
                <w:szCs w:val="20"/>
                <w:lang w:eastAsia="tr-TR"/>
              </w:rPr>
              <w:t>316</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CA77FA" w:rsidP="00470DC4">
            <w:pPr>
              <w:spacing w:after="0" w:line="240" w:lineRule="auto"/>
              <w:rPr>
                <w:rFonts w:ascii="Times New Roman" w:eastAsia="Times New Roman" w:hAnsi="Times New Roman" w:cs="Times New Roman"/>
                <w:sz w:val="20"/>
                <w:szCs w:val="20"/>
                <w:lang w:eastAsia="tr-TR"/>
              </w:rPr>
            </w:pPr>
            <w:hyperlink w:anchor="DERS522804316" w:history="1">
              <w:r w:rsidR="003D3C1D" w:rsidRPr="009D3DED">
                <w:rPr>
                  <w:rStyle w:val="Kpr"/>
                  <w:rFonts w:ascii="Times New Roman" w:eastAsia="Times New Roman" w:hAnsi="Times New Roman" w:cs="Times New Roman"/>
                  <w:sz w:val="20"/>
                  <w:szCs w:val="20"/>
                  <w:u w:val="none"/>
                  <w:lang w:eastAsia="tr-TR"/>
                </w:rPr>
                <w:t>MEKANOTRANSDÜKSİYON VE MEKANOBİYOLOJİ PRENSİPLERİ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B8752C" w:rsidP="00470DC4">
            <w:pPr>
              <w:jc w:val="center"/>
              <w:rPr>
                <w:rFonts w:ascii="Times New Roman" w:hAnsi="Times New Roman" w:cs="Times New Roman"/>
              </w:rPr>
            </w:pPr>
            <w:r>
              <w:rPr>
                <w:rFonts w:ascii="Times New Roman" w:hAnsi="Times New Roman" w:cs="Times New Roman"/>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522804317</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CA77FA" w:rsidP="00470DC4">
            <w:pPr>
              <w:spacing w:after="0" w:line="240" w:lineRule="auto"/>
              <w:rPr>
                <w:rFonts w:ascii="Times New Roman" w:eastAsia="Times New Roman" w:hAnsi="Times New Roman" w:cs="Times New Roman"/>
                <w:sz w:val="20"/>
                <w:szCs w:val="20"/>
                <w:lang w:eastAsia="tr-TR"/>
              </w:rPr>
            </w:pPr>
            <w:hyperlink w:anchor="DERS522804317" w:history="1">
              <w:r w:rsidR="003D3C1D" w:rsidRPr="009D3DED">
                <w:rPr>
                  <w:rStyle w:val="Kpr"/>
                  <w:rFonts w:ascii="Times New Roman" w:eastAsia="Times New Roman" w:hAnsi="Times New Roman" w:cs="Times New Roman"/>
                  <w:sz w:val="20"/>
                  <w:szCs w:val="20"/>
                  <w:u w:val="none"/>
                  <w:lang w:eastAsia="tr-TR"/>
                </w:rPr>
                <w:t>OTOİMMÜN HASTALIKLARIN HÜCRESEL VE MOLEKÜLER MEKANİZMALARI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22320F">
        <w:trPr>
          <w:trHeight w:hRule="exact" w:val="483"/>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522804318</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tcPr>
          <w:p w:rsidR="00470DC4" w:rsidRPr="009D3DED" w:rsidRDefault="00CA77FA" w:rsidP="00470DC4">
            <w:pPr>
              <w:spacing w:after="0" w:line="240" w:lineRule="auto"/>
              <w:rPr>
                <w:rFonts w:ascii="Times New Roman" w:eastAsia="Times New Roman" w:hAnsi="Times New Roman" w:cs="Times New Roman"/>
                <w:sz w:val="20"/>
                <w:szCs w:val="20"/>
                <w:lang w:eastAsia="tr-TR"/>
              </w:rPr>
            </w:pPr>
            <w:hyperlink w:anchor="DERS522804318" w:history="1">
              <w:r w:rsidR="007B04EB" w:rsidRPr="009D3DED">
                <w:rPr>
                  <w:rStyle w:val="Kpr"/>
                  <w:rFonts w:ascii="Times New Roman" w:eastAsia="Times New Roman" w:hAnsi="Times New Roman" w:cs="Times New Roman"/>
                  <w:sz w:val="20"/>
                  <w:szCs w:val="20"/>
                  <w:u w:val="none"/>
                  <w:lang w:eastAsia="tr-TR"/>
                </w:rPr>
                <w:t>GEN VE KÖK HÜCRE TEDAVİSİNDE GÜNCEL YAKLAŞIMLAR</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tcPr>
          <w:p w:rsidR="00470DC4" w:rsidRPr="00B8752C" w:rsidRDefault="00470DC4" w:rsidP="00470DC4">
            <w:pPr>
              <w:jc w:val="center"/>
              <w:rPr>
                <w:rFonts w:ascii="Times New Roman" w:hAnsi="Times New Roman" w:cs="Times New Roman"/>
              </w:rPr>
            </w:pPr>
            <w:r w:rsidRPr="00B8752C">
              <w:rPr>
                <w:rFonts w:ascii="Times New Roman" w:hAnsi="Times New Roman" w:cs="Times New Roman"/>
                <w:sz w:val="20"/>
                <w:szCs w:val="20"/>
              </w:rPr>
              <w:t>7,5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7B04EB"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3+2</w:t>
            </w:r>
            <w:r w:rsidR="00470DC4" w:rsidRPr="00C84FC7">
              <w:rPr>
                <w:rFonts w:ascii="Times New Roman" w:eastAsia="Times New Roman" w:hAnsi="Times New Roman" w:cs="Times New Roman"/>
                <w:color w:val="000000"/>
                <w:sz w:val="20"/>
                <w:szCs w:val="20"/>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color w:val="333333"/>
                <w:sz w:val="20"/>
                <w:szCs w:val="20"/>
                <w:lang w:eastAsia="tr-TR"/>
              </w:rPr>
              <w:t>SEÇMELİ</w:t>
            </w:r>
          </w:p>
        </w:tc>
        <w:tc>
          <w:tcPr>
            <w:tcW w:w="0" w:type="auto"/>
            <w:tcBorders>
              <w:top w:val="outset" w:sz="6" w:space="0" w:color="auto"/>
              <w:left w:val="outset" w:sz="6" w:space="0" w:color="auto"/>
              <w:bottom w:val="outset" w:sz="6" w:space="0" w:color="auto"/>
              <w:right w:val="nil"/>
            </w:tcBorders>
            <w:shd w:val="clear" w:color="auto" w:fill="FFFF99"/>
            <w:vAlign w:val="center"/>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571D1A">
        <w:trPr>
          <w:trHeight w:hRule="exact" w:val="329"/>
          <w:tblCellSpacing w:w="0" w:type="dxa"/>
        </w:trPr>
        <w:tc>
          <w:tcPr>
            <w:tcW w:w="0" w:type="auto"/>
            <w:tcBorders>
              <w:top w:val="outset" w:sz="6" w:space="0" w:color="auto"/>
              <w:left w:val="nil"/>
              <w:bottom w:val="outset" w:sz="6" w:space="0" w:color="auto"/>
              <w:right w:val="outset" w:sz="6" w:space="0" w:color="auto"/>
            </w:tcBorders>
            <w:shd w:val="clear" w:color="auto" w:fill="FFFF99"/>
            <w:vAlign w:val="bottom"/>
            <w:hideMark/>
          </w:tcPr>
          <w:p w:rsidR="00470DC4" w:rsidRPr="00C84FC7" w:rsidRDefault="00470DC4" w:rsidP="00470DC4">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522801600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bottom"/>
            <w:hideMark/>
          </w:tcPr>
          <w:p w:rsidR="00470DC4" w:rsidRPr="00C84FC7" w:rsidRDefault="00CA77FA" w:rsidP="00470DC4">
            <w:pPr>
              <w:spacing w:after="0" w:line="240" w:lineRule="auto"/>
              <w:rPr>
                <w:rFonts w:ascii="Times New Roman" w:eastAsia="Times New Roman" w:hAnsi="Times New Roman" w:cs="Times New Roman"/>
                <w:sz w:val="20"/>
                <w:szCs w:val="20"/>
                <w:lang w:eastAsia="tr-TR"/>
              </w:rPr>
            </w:pPr>
            <w:hyperlink r:id="rId9" w:anchor="DERS522701700" w:history="1">
              <w:r w:rsidR="00470DC4" w:rsidRPr="00C84FC7">
                <w:rPr>
                  <w:rFonts w:ascii="Times New Roman" w:eastAsia="Times New Roman" w:hAnsi="Times New Roman" w:cs="Times New Roman"/>
                  <w:sz w:val="20"/>
                  <w:szCs w:val="20"/>
                  <w:lang w:eastAsia="tr-TR"/>
                </w:rPr>
                <w:t>UZMANLIK ALAN DERSİ</w:t>
              </w:r>
            </w:hyperlink>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B8752C" w:rsidRDefault="00470DC4" w:rsidP="00470DC4">
            <w:pPr>
              <w:spacing w:after="0" w:line="240" w:lineRule="auto"/>
              <w:jc w:val="center"/>
              <w:rPr>
                <w:rFonts w:ascii="Times New Roman" w:eastAsia="Times New Roman" w:hAnsi="Times New Roman" w:cs="Times New Roman"/>
                <w:sz w:val="20"/>
                <w:szCs w:val="20"/>
                <w:lang w:eastAsia="tr-TR"/>
              </w:rPr>
            </w:pPr>
            <w:r w:rsidRPr="00B8752C">
              <w:rPr>
                <w:rFonts w:ascii="Times New Roman" w:eastAsia="Times New Roman" w:hAnsi="Times New Roman" w:cs="Times New Roman"/>
                <w:sz w:val="20"/>
                <w:szCs w:val="20"/>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000000"/>
                <w:sz w:val="20"/>
                <w:szCs w:val="20"/>
                <w:lang w:eastAsia="tr-TR"/>
              </w:rPr>
            </w:pPr>
            <w:r w:rsidRPr="00C84FC7">
              <w:rPr>
                <w:rFonts w:ascii="Times New Roman" w:eastAsia="Times New Roman" w:hAnsi="Times New Roman" w:cs="Times New Roman"/>
                <w:color w:val="000000"/>
                <w:sz w:val="20"/>
                <w:szCs w:val="20"/>
                <w:lang w:eastAsia="tr-TR"/>
              </w:rPr>
              <w:t>3+0+0</w:t>
            </w:r>
          </w:p>
        </w:tc>
        <w:tc>
          <w:tcPr>
            <w:tcW w:w="0" w:type="auto"/>
            <w:tcBorders>
              <w:top w:val="outset" w:sz="6" w:space="0" w:color="auto"/>
              <w:left w:val="outset" w:sz="6" w:space="0" w:color="auto"/>
              <w:bottom w:val="outset" w:sz="6" w:space="0" w:color="auto"/>
              <w:right w:val="outset" w:sz="6" w:space="0" w:color="auto"/>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ZORUNLU</w:t>
            </w:r>
          </w:p>
        </w:tc>
        <w:tc>
          <w:tcPr>
            <w:tcW w:w="0" w:type="auto"/>
            <w:tcBorders>
              <w:top w:val="outset" w:sz="6" w:space="0" w:color="auto"/>
              <w:left w:val="outset" w:sz="6" w:space="0" w:color="auto"/>
              <w:bottom w:val="outset" w:sz="6" w:space="0" w:color="auto"/>
              <w:right w:val="nil"/>
            </w:tcBorders>
            <w:shd w:val="clear" w:color="auto" w:fill="FFFF99"/>
            <w:vAlign w:val="center"/>
            <w:hideMark/>
          </w:tcPr>
          <w:p w:rsidR="00470DC4" w:rsidRPr="00C84FC7" w:rsidRDefault="00470DC4" w:rsidP="00470DC4">
            <w:pPr>
              <w:tabs>
                <w:tab w:val="left" w:pos="900"/>
              </w:tabs>
              <w:spacing w:after="0" w:line="240" w:lineRule="auto"/>
              <w:jc w:val="center"/>
              <w:rPr>
                <w:rFonts w:ascii="Times New Roman" w:eastAsia="Times New Roman" w:hAnsi="Times New Roman" w:cs="Times New Roman"/>
                <w:color w:val="333333"/>
                <w:sz w:val="20"/>
                <w:szCs w:val="20"/>
                <w:lang w:eastAsia="tr-TR"/>
              </w:rPr>
            </w:pPr>
            <w:r w:rsidRPr="00C84FC7">
              <w:rPr>
                <w:rFonts w:ascii="Times New Roman" w:eastAsia="Times New Roman" w:hAnsi="Times New Roman" w:cs="Times New Roman"/>
                <w:color w:val="333333"/>
                <w:sz w:val="20"/>
                <w:szCs w:val="20"/>
                <w:lang w:eastAsia="tr-TR"/>
              </w:rPr>
              <w:t>TÜRKÇE</w:t>
            </w:r>
          </w:p>
        </w:tc>
      </w:tr>
      <w:tr w:rsidR="00470DC4" w:rsidRPr="00C84FC7" w:rsidTr="00FB2B0B">
        <w:trPr>
          <w:trHeight w:val="345"/>
          <w:tblCellSpacing w:w="0" w:type="dxa"/>
        </w:trPr>
        <w:tc>
          <w:tcPr>
            <w:tcW w:w="0" w:type="auto"/>
            <w:gridSpan w:val="2"/>
            <w:tcBorders>
              <w:top w:val="outset" w:sz="6" w:space="0" w:color="auto"/>
              <w:left w:val="nil"/>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right"/>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c>
          <w:tcPr>
            <w:tcW w:w="0" w:type="auto"/>
            <w:tcBorders>
              <w:top w:val="outset" w:sz="6" w:space="0" w:color="auto"/>
              <w:left w:val="outset" w:sz="6" w:space="0" w:color="auto"/>
              <w:bottom w:val="outset" w:sz="6" w:space="0" w:color="auto"/>
              <w:right w:val="nil"/>
            </w:tcBorders>
            <w:shd w:val="clear" w:color="auto" w:fill="FFCC99"/>
            <w:vAlign w:val="center"/>
          </w:tcPr>
          <w:p w:rsidR="00470DC4" w:rsidRPr="00C84FC7" w:rsidRDefault="00470DC4" w:rsidP="00470DC4">
            <w:pPr>
              <w:spacing w:after="0" w:line="240" w:lineRule="auto"/>
              <w:jc w:val="center"/>
              <w:rPr>
                <w:rFonts w:ascii="Times New Roman" w:eastAsia="Times New Roman" w:hAnsi="Times New Roman" w:cs="Times New Roman"/>
                <w:sz w:val="20"/>
                <w:szCs w:val="20"/>
                <w:lang w:eastAsia="tr-TR"/>
              </w:rPr>
            </w:pPr>
          </w:p>
        </w:tc>
      </w:tr>
    </w:tbl>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C84FC7">
      <w:pPr>
        <w:spacing w:after="0" w:line="240" w:lineRule="auto"/>
        <w:rPr>
          <w:rFonts w:ascii="Times New Roman" w:eastAsia="Times New Roman" w:hAnsi="Times New Roman" w:cs="Times New Roman"/>
          <w:sz w:val="24"/>
          <w:szCs w:val="24"/>
          <w:lang w:eastAsia="tr-TR"/>
        </w:rPr>
      </w:pPr>
    </w:p>
    <w:p w:rsidR="00C84FC7" w:rsidRPr="00C84FC7" w:rsidRDefault="00C84FC7" w:rsidP="005839A5">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 w:name="DERS522801301"/>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301</w:t>
            </w:r>
            <w:bookmarkEnd w:id="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 immunogenetik ve immunofenotipik özellikleri, etkileşim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kavramının öğrenilmesi ve biyolojik özelliklerinin kavranması</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 ve özellikleri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Adult mesenchymal stem cells Ernestina Schipani and Henry M Kronenberg.</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Mesenchymal Stem Cell Assays and Applications</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Editors: Vemuri, Mohan C, Chase, Lucas G</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Lipnick, Scott (Eds.)2011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headerReference w:type="default" r:id="rId10"/>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yöntemleri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immunofenotipik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immunogenetik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çoklu farklılaştırma çalışmaları (adipojenik, osteojenik, kondrojenik, miyojenik ve nörojenik)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bağışık baskılama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anti-apoptotik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anti-fibrotik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 ve anti-inflamatuar etki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damarlaşmanın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ve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araştırmalarında kullanılan modeller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ve klinik uygulama </w:t>
            </w:r>
            <w:proofErr w:type="gramStart"/>
            <w:r w:rsidRPr="00C84FC7">
              <w:rPr>
                <w:rFonts w:ascii="Times New Roman" w:eastAsia="Times New Roman" w:hAnsi="Times New Roman" w:cs="Times New Roman"/>
                <w:sz w:val="20"/>
                <w:szCs w:val="20"/>
                <w:lang w:eastAsia="tr-TR"/>
              </w:rPr>
              <w:t>alanları,mezenkimal</w:t>
            </w:r>
            <w:proofErr w:type="gramEnd"/>
            <w:r w:rsidRPr="00C84FC7">
              <w:rPr>
                <w:rFonts w:ascii="Times New Roman" w:eastAsia="Times New Roman" w:hAnsi="Times New Roman" w:cs="Times New Roman"/>
                <w:sz w:val="20"/>
                <w:szCs w:val="20"/>
                <w:lang w:eastAsia="tr-TR"/>
              </w:rPr>
              <w:t xml:space="preserve"> kök hücre ve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 w:name="DERS52280130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302</w:t>
            </w:r>
            <w:bookmarkEnd w:id="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Genom Regülasyonu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A6129F"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genomik düzenlenme ve gen ekspresyonunun kontrolü, kök hücre farklılaşmasında genom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ve hücresel kimlik konuları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Tam, W.-L. and Lim, B</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Genome-wide transcription factor localization and function in stem cells (September 15, 2008), StemBook, ed. The Stem Cell Research Community, StemBook, doi/10.3824/stembook.1.19.1. Stem Cells &amp; Regenerative Medicine Ed Kursad Turksen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hücrelerin köklülüğün/stemness genomik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farklılaşmasında hücresel ve moleküler olaylar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gelişimsel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hücre tiplerinde programlama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Stabil farklılaşma evrelerinin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 ekspresyonunun basamakları (kromatin yapısı, transkripsiyon)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Post-transkripsiyonel modifikasyon, RNA transportu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 mRNA degradasyonu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DNA’nın modifikasyonu (yapısal ve kimyasal)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Kanserde Transkripsiyonun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Translasyonun </w:t>
            </w:r>
            <w:proofErr w:type="gramStart"/>
            <w:r w:rsidRPr="00C84FC7">
              <w:rPr>
                <w:rFonts w:ascii="Times New Roman" w:eastAsia="Times New Roman" w:hAnsi="Times New Roman" w:cs="Times New Roman"/>
                <w:sz w:val="20"/>
                <w:szCs w:val="20"/>
                <w:lang w:eastAsia="tr-TR"/>
              </w:rPr>
              <w:t>regülasyonu</w:t>
            </w:r>
            <w:proofErr w:type="gramEnd"/>
            <w:r w:rsidRPr="00C84FC7">
              <w:rPr>
                <w:rFonts w:ascii="Times New Roman" w:eastAsia="Times New Roman" w:hAnsi="Times New Roman" w:cs="Times New Roman"/>
                <w:sz w:val="20"/>
                <w:szCs w:val="20"/>
                <w:lang w:eastAsia="tr-TR"/>
              </w:rPr>
              <w:t xml:space="preserve"> (RNA splicing ve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döngüsünün kontrolü ve kanser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4" w:name="DERS52280130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303</w:t>
            </w:r>
            <w:bookmarkEnd w:id="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ve İmmortalizasyon</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00C84FC7"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ve moleküler mekanizmaları, immortalizasyon, immortal hücre hatlarının üretilmesi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yaşlanması, immortalizasyon kavramı ve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yaşlanması, immortalizasyon kavramı ve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Cellular Senescence and the Cell Cycle J. Carl Barrett, Cynthia A. Afshari Chapter The Cell Cycle Part of the series GWUMC Department of Biochemistry Annual Spring Symposia pp 79-89 1994</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Cell Immortalization Editors: Professor Dr. Alvaro Macieira-Coelho ISBN: 978-3-642-08491-1 (Print) 978-3-662-06227-2 (Online)Progress in Molecular and Subcellular Biology Volume 24 2000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yaşlanmasının moleküler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STASIS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Replikatif yaşlanma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Yaşlanma gen ve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Yaşlanmadan kaçan hücrelerin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Yaygın yaşlanma/immortalizasyon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/immortalizasyon genleri ve yolaklarının belirlenmesinde genomik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stromal ve kök hücrelerdeki telomer biyolojisi ve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sürecinin telomerden bağımsız yürüyen aşamaları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w:t>
            </w:r>
            <w:proofErr w:type="gramEnd"/>
            <w:r w:rsidRPr="00C84FC7">
              <w:rPr>
                <w:rFonts w:ascii="Times New Roman" w:eastAsia="Times New Roman" w:hAnsi="Times New Roman" w:cs="Times New Roman"/>
                <w:sz w:val="20"/>
                <w:szCs w:val="20"/>
                <w:lang w:eastAsia="tr-TR"/>
              </w:rPr>
              <w:t xml:space="preserve"> ve kanserde telomer ve telomeraz bağlantısı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döngüsü ve stresin hücre üzerindeki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immortal hücre hatlarının üretilmesi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5" w:name="DERS52280130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304</w:t>
            </w:r>
            <w:bookmarkEnd w:id="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Translasyonel Kök Hücre Tıbbı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mezenkimal kök hücrelerin terapötik mekanizmaları,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immunomodulasyon, otolog ve allojenik mezenkimal kök hücreler ve 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 hakkındaki araştırmalar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Translational Stem Cell Research: Issues Beyond the Debate on the Moral Status of the Human Embryo (Stem Cell Biology and Regenerative Medicine) 2011th Editionby Kristina Hug (Editor), Göran Hermerén (Editor). Translational Regenerative Medicine Edited </w:t>
            </w:r>
            <w:proofErr w:type="gramStart"/>
            <w:r w:rsidRPr="00C84FC7">
              <w:rPr>
                <w:rFonts w:ascii="Times New Roman" w:eastAsia="Times New Roman" w:hAnsi="Times New Roman" w:cs="Times New Roman"/>
                <w:bCs/>
                <w:sz w:val="20"/>
                <w:szCs w:val="20"/>
                <w:lang w:eastAsia="tr-TR"/>
              </w:rPr>
              <w:t>by:Anthony</w:t>
            </w:r>
            <w:proofErr w:type="gramEnd"/>
            <w:r w:rsidRPr="00C84FC7">
              <w:rPr>
                <w:rFonts w:ascii="Times New Roman" w:eastAsia="Times New Roman" w:hAnsi="Times New Roman" w:cs="Times New Roman"/>
                <w:bCs/>
                <w:sz w:val="20"/>
                <w:szCs w:val="20"/>
                <w:lang w:eastAsia="tr-TR"/>
              </w:rPr>
              <w:t xml:space="preserve"> Atala and Julie Allickson  ISBN: 978-0-12-410396-2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İmmunomodulasyon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otolog ve allojenik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terapötik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trofik faktörlerin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potansiyeli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dağılımı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sistemik infüzyon sonrasında yara bölgesine göç ve homing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ve güvenirliğini arttırmak için homing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klinik translasyonu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mezenkimal kök hücreler ile preklinik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etkinlik, güvenirlik ve yasal durumu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preklinik değerlendirme (üretimde tutarlılık, genetik stabilite, doz ve farmakokinetik, biyodağılım, immunojenisite ve immunotoksisite, tümorigenisite)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terapileri güvenlik değerlendirmeleri, kök hücre terapötiklerinin düzenlenmesi)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güvenlik</w:t>
            </w:r>
            <w:proofErr w:type="gramEnd"/>
            <w:r w:rsidRPr="00C84FC7">
              <w:rPr>
                <w:rFonts w:ascii="Times New Roman" w:eastAsia="Times New Roman" w:hAnsi="Times New Roman" w:cs="Times New Roman"/>
                <w:sz w:val="20"/>
                <w:szCs w:val="20"/>
                <w:lang w:eastAsia="tr-TR"/>
              </w:rPr>
              <w:t xml:space="preserve"> sorunları: klinik değerlendirme (kök hücre terapötiklerinin yasal düzenleme gereklilikleri)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6" w:name="DERS522801305"/>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305</w:t>
            </w:r>
            <w:bookmarkEnd w:id="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hücrelerde pluripotensi ve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embriyonik kök hücrelerde pluripotensi ve rol alan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Embryonic Stem Cells - Differentiation and Pluripotent </w:t>
            </w:r>
            <w:proofErr w:type="gramStart"/>
            <w:r w:rsidRPr="00C84FC7">
              <w:rPr>
                <w:rFonts w:ascii="Times New Roman" w:eastAsia="Times New Roman" w:hAnsi="Times New Roman" w:cs="Times New Roman"/>
                <w:bCs/>
                <w:sz w:val="20"/>
                <w:szCs w:val="20"/>
                <w:lang w:eastAsia="tr-TR"/>
              </w:rPr>
              <w:t>Alternatives.Edited</w:t>
            </w:r>
            <w:proofErr w:type="gramEnd"/>
            <w:r w:rsidRPr="00C84FC7">
              <w:rPr>
                <w:rFonts w:ascii="Times New Roman" w:eastAsia="Times New Roman" w:hAnsi="Times New Roman" w:cs="Times New Roman"/>
                <w:bCs/>
                <w:sz w:val="20"/>
                <w:szCs w:val="20"/>
                <w:lang w:eastAsia="tr-TR"/>
              </w:rPr>
              <w:t xml:space="preserve"> by Michael S. Kallos, ISBN 978-953-307-632-4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Zigot, blastomer ve morula 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Blastosist ve kök hücre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tipleri (embriyonik kök hücre, embriyonik karsinoma hücresi, embriyonik germ hücresi)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hücrelerin orjini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Pluripotensinin </w:t>
            </w:r>
            <w:proofErr w:type="gramStart"/>
            <w:r w:rsidRPr="00C84FC7">
              <w:rPr>
                <w:rFonts w:ascii="Times New Roman" w:eastAsia="Times New Roman" w:hAnsi="Times New Roman" w:cs="Times New Roman"/>
                <w:sz w:val="20"/>
                <w:szCs w:val="20"/>
                <w:lang w:eastAsia="tr-TR"/>
              </w:rPr>
              <w:t>kriterleri</w:t>
            </w:r>
            <w:proofErr w:type="gramEnd"/>
            <w:r w:rsidRPr="00C84FC7">
              <w:rPr>
                <w:rFonts w:ascii="Times New Roman" w:eastAsia="Times New Roman" w:hAnsi="Times New Roman" w:cs="Times New Roman"/>
                <w:sz w:val="20"/>
                <w:szCs w:val="20"/>
                <w:lang w:eastAsia="tr-TR"/>
              </w:rPr>
              <w:t xml:space="preserve"> (immortalite, farklılaşmama, klonlanabilme, geniş gelişim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Embriyonik kök hücrelerin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Pluripotensin in vitro ve in vivo olarak gösterilmesi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faktörleri; pluripotensinin korunması (transkripsiyon faktörleri ve sinyal molekülleri)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in vitro farklılaşma potansiyeli (hücre döngüsü değişimleri)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DNA hasar tamirinde embriyonik kök hücrelerin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Embriyonik kök hücrelerin klinik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Genetik hastalıklarda embriyonik kök hücre tedavi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7" w:name="DERS522801306"/>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306</w:t>
            </w:r>
            <w:bookmarkEnd w:id="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Biyolojisi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hücresi ve moleküler mekanizması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kanser kök hücre hipotezi, kanserleşmede rol alan moleküler mekanizmaların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kanser, kanser kök hücre hipotezi, kanserleşmede rol alan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Advances in Cancer Stem Cell Biology.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Roberto Scatena, Alvaro Mordente, Bruno </w:t>
            </w:r>
            <w:proofErr w:type="gramStart"/>
            <w:r w:rsidRPr="00C84FC7">
              <w:rPr>
                <w:rFonts w:ascii="Times New Roman" w:eastAsia="Times New Roman" w:hAnsi="Times New Roman" w:cs="Times New Roman"/>
                <w:bCs/>
                <w:sz w:val="20"/>
                <w:szCs w:val="20"/>
                <w:lang w:eastAsia="tr-TR"/>
              </w:rPr>
              <w:t>Giardina.ISBN</w:t>
            </w:r>
            <w:proofErr w:type="gramEnd"/>
            <w:r w:rsidRPr="00C84FC7">
              <w:rPr>
                <w:rFonts w:ascii="Times New Roman" w:eastAsia="Times New Roman" w:hAnsi="Times New Roman" w:cs="Times New Roman"/>
                <w:bCs/>
                <w:sz w:val="20"/>
                <w:szCs w:val="20"/>
                <w:lang w:eastAsia="tr-TR"/>
              </w:rPr>
              <w:t>: 978-1-4614-0808-6 (Print) 978-1-4614-0809-3.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ve kanser; kanser kök hücresi hipotezi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 kök hücreleri ve malignant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 (tumör stromasında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 yolakları (Hedgehog/GLI, Notch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Normal ve malignant kök hücrelerde TGF-β ve Wnt: faklılaşma faktörleri ve epigenetik 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ve intestinal kök hücreler ile kanserde PTEN’in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Hematopoietik kökenli kanser kök hücrelerde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kromatin paterni ve DNA hipermetilasyonu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Multipotent tümör kök hücrelerinde plastisite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Uykudaki tumor hücreleri ve metastaz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Tümörde anjiyogenez ve nörogenez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kanser kök hücrelerde mikrorna’ların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Kanser kök hücrelerini yoketme stratejileri, kök hücrelerde onarım mekanizmaları ve kanser kök hücresine dönüşüm</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Selda DELİORMAN KABADERE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8" w:name="DERS522801307"/>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307</w:t>
            </w:r>
            <w:bookmarkEnd w:id="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farklı kaynaklardan elde edilen kök hücreler ve 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edinmek.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kardiyovasküler hastalıkların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alanındaki yeni araştırmalar hakkında bilgi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Stem Cell and Gene Therapy for Cardiovascular Disease Edited </w:t>
            </w:r>
            <w:proofErr w:type="gramStart"/>
            <w:r w:rsidRPr="00C84FC7">
              <w:rPr>
                <w:rFonts w:ascii="Times New Roman" w:eastAsia="Times New Roman" w:hAnsi="Times New Roman" w:cs="Times New Roman"/>
                <w:bCs/>
                <w:sz w:val="20"/>
                <w:szCs w:val="20"/>
                <w:lang w:eastAsia="tr-TR"/>
              </w:rPr>
              <w:t>by:Emerson</w:t>
            </w:r>
            <w:proofErr w:type="gramEnd"/>
            <w:r w:rsidRPr="00C84FC7">
              <w:rPr>
                <w:rFonts w:ascii="Times New Roman" w:eastAsia="Times New Roman" w:hAnsi="Times New Roman" w:cs="Times New Roman"/>
                <w:bCs/>
                <w:sz w:val="20"/>
                <w:szCs w:val="20"/>
                <w:lang w:eastAsia="tr-TR"/>
              </w:rPr>
              <w:t xml:space="preserve"> C. Perin, Leslie W. Miller, Doris A. Taylor and James T. Willerson  ISBN: 978-0-12-801888-0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Yeni </w:t>
            </w:r>
            <w:proofErr w:type="gramStart"/>
            <w:r w:rsidRPr="00C84FC7">
              <w:rPr>
                <w:rFonts w:ascii="Times New Roman" w:eastAsia="Times New Roman" w:hAnsi="Times New Roman" w:cs="Times New Roman"/>
                <w:sz w:val="20"/>
                <w:szCs w:val="20"/>
                <w:lang w:eastAsia="tr-TR"/>
              </w:rPr>
              <w:t>terapilerin</w:t>
            </w:r>
            <w:proofErr w:type="gramEnd"/>
            <w:r w:rsidRPr="00C84FC7">
              <w:rPr>
                <w:rFonts w:ascii="Times New Roman" w:eastAsia="Times New Roman" w:hAnsi="Times New Roman" w:cs="Times New Roman"/>
                <w:sz w:val="20"/>
                <w:szCs w:val="20"/>
                <w:lang w:eastAsia="tr-TR"/>
              </w:rPr>
              <w:t xml:space="preserve"> kullanımında temel prensipler (hasta güvenliği ve risk dengesi)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(hasarın tipi ve doğası, terapinin zamanlaması)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hastalara</w:t>
            </w:r>
            <w:proofErr w:type="gramEnd"/>
            <w:r w:rsidRPr="00C84FC7">
              <w:rPr>
                <w:rFonts w:ascii="Times New Roman" w:eastAsia="Times New Roman" w:hAnsi="Times New Roman" w:cs="Times New Roman"/>
                <w:sz w:val="20"/>
                <w:szCs w:val="20"/>
                <w:lang w:eastAsia="tr-TR"/>
              </w:rPr>
              <w:t xml:space="preserve"> kök hücre uygulamasında önemli faktörler (host miyokardiyuma greftlenecek hücrelerin yeteneği)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embriyonik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(miyoblastlar)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(insan erişkin kemik iliği-kökenli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(endoteliyal progenitor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(endojen kardiyak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(göbek kordon kanı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hastalıkların tedavisinde farklı kaynaklardan elde edilen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kardiyak</w:t>
            </w:r>
            <w:proofErr w:type="gramEnd"/>
            <w:r w:rsidRPr="00C84FC7">
              <w:rPr>
                <w:rFonts w:ascii="Times New Roman" w:eastAsia="Times New Roman" w:hAnsi="Times New Roman" w:cs="Times New Roman"/>
                <w:sz w:val="20"/>
                <w:szCs w:val="20"/>
                <w:lang w:eastAsia="tr-TR"/>
              </w:rPr>
              <w:t xml:space="preserve"> fonksiyonların iyileştirilmesinde kök hücreler tarafından salgılanan parakrin faktörlerin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miyokardiyal iskemili hastalarda kök hücre bazlı terapiler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638"/>
        <w:gridCol w:w="2336"/>
        <w:gridCol w:w="847"/>
        <w:gridCol w:w="1477"/>
        <w:gridCol w:w="1055"/>
        <w:gridCol w:w="1057"/>
        <w:gridCol w:w="1198"/>
        <w:gridCol w:w="35"/>
      </w:tblGrid>
      <w:tr w:rsidR="00C84FC7" w:rsidRPr="00C84FC7" w:rsidTr="00571D1A">
        <w:trPr>
          <w:trHeight w:val="155"/>
        </w:trPr>
        <w:tc>
          <w:tcPr>
            <w:tcW w:w="2500" w:type="pct"/>
            <w:gridSpan w:val="3"/>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gridSpan w:val="5"/>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gridSpan w:val="3"/>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gridSpan w:val="5"/>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2" w:space="0" w:color="auto"/>
            <w:insideV w:val="single" w:sz="2" w:space="0" w:color="auto"/>
          </w:tblBorders>
        </w:tblPrEx>
        <w:trPr>
          <w:gridAfter w:val="1"/>
          <w:wAfter w:w="18" w:type="pct"/>
        </w:trPr>
        <w:tc>
          <w:tcPr>
            <w:tcW w:w="850" w:type="pct"/>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1211" w:type="pct"/>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9" w:name="DERS522801308"/>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308</w:t>
            </w:r>
            <w:bookmarkEnd w:id="9"/>
          </w:p>
        </w:tc>
        <w:tc>
          <w:tcPr>
            <w:tcW w:w="1205"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1716" w:type="pct"/>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2921" w:type="pct"/>
            <w:gridSpan w:val="5"/>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Ortopedide Kök Hücre Uygulamaları</w:t>
            </w:r>
          </w:p>
        </w:tc>
      </w:tr>
      <w:tr w:rsidR="00C84FC7" w:rsidRPr="00C84FC7" w:rsidTr="00571D1A">
        <w:tblPrEx>
          <w:tblBorders>
            <w:insideH w:val="single" w:sz="2" w:space="0" w:color="auto"/>
            <w:insideV w:val="single" w:sz="2" w:space="0" w:color="auto"/>
          </w:tblBorders>
        </w:tblPrEx>
        <w:trPr>
          <w:gridAfter w:val="1"/>
          <w:wAfter w:w="18" w:type="pct"/>
          <w:trHeight w:val="488"/>
        </w:trPr>
        <w:tc>
          <w:tcPr>
            <w:tcW w:w="2061"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1205" w:type="pct"/>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1716" w:type="pct"/>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blPrEx>
          <w:tblBorders>
            <w:insideH w:val="single" w:sz="2" w:space="0" w:color="auto"/>
            <w:insideV w:val="single" w:sz="2" w:space="0" w:color="auto"/>
          </w:tblBorders>
        </w:tblPrEx>
        <w:trPr>
          <w:gridAfter w:val="1"/>
          <w:wAfter w:w="18" w:type="pct"/>
          <w:trHeight w:val="45"/>
        </w:trPr>
        <w:tc>
          <w:tcPr>
            <w:tcW w:w="2061" w:type="pct"/>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Ulukan İNAN</w:t>
            </w:r>
          </w:p>
        </w:tc>
        <w:tc>
          <w:tcPr>
            <w:tcW w:w="1205" w:type="pct"/>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547"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548"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620" w:type="pc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blPrEx>
          <w:tblBorders>
            <w:insideH w:val="single" w:sz="2" w:space="0" w:color="auto"/>
            <w:insideV w:val="single" w:sz="2" w:space="0" w:color="auto"/>
          </w:tblBorders>
        </w:tblPrEx>
        <w:trPr>
          <w:gridAfter w:val="1"/>
          <w:wAfter w:w="18" w:type="pct"/>
        </w:trPr>
        <w:tc>
          <w:tcPr>
            <w:tcW w:w="2061" w:type="pct"/>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1205" w:type="pct"/>
            <w:gridSpan w:val="2"/>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547"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548"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620" w:type="pct"/>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ve kıkırdak hastalıkları ve </w:t>
            </w:r>
            <w:proofErr w:type="gramStart"/>
            <w:r w:rsidRPr="00C84FC7">
              <w:rPr>
                <w:rFonts w:ascii="Times New Roman" w:eastAsia="Times New Roman" w:hAnsi="Times New Roman" w:cs="Times New Roman"/>
                <w:sz w:val="20"/>
                <w:szCs w:val="20"/>
                <w:lang w:eastAsia="tr-TR"/>
              </w:rPr>
              <w:t>travmalarında</w:t>
            </w:r>
            <w:proofErr w:type="gramEnd"/>
            <w:r w:rsidRPr="00C84FC7">
              <w:rPr>
                <w:rFonts w:ascii="Times New Roman" w:eastAsia="Times New Roman" w:hAnsi="Times New Roman" w:cs="Times New Roman"/>
                <w:sz w:val="20"/>
                <w:szCs w:val="20"/>
                <w:lang w:eastAsia="tr-TR"/>
              </w:rPr>
              <w:t xml:space="preserve">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ortopedik hastalık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ve etkinliği hakkında yeni araştırmalar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Bone Tissue Rajkumar Rajendram, Victor R. Preedy, Vinood Patel</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January 23, 2013 by CRC Press Reference - 422 Pages - 17 Color &amp; 70 B/W Illustrations ISBN 9781466578418 - CAT# K16834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Musküloskeletal hastalıklar ve osteoartrit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osteoartritte kıkırdak </w:t>
            </w:r>
            <w:proofErr w:type="gramStart"/>
            <w:r w:rsidRPr="00C84FC7">
              <w:rPr>
                <w:rFonts w:ascii="Times New Roman" w:eastAsia="Times New Roman" w:hAnsi="Times New Roman" w:cs="Times New Roman"/>
                <w:sz w:val="20"/>
                <w:szCs w:val="20"/>
                <w:lang w:eastAsia="tr-TR"/>
              </w:rPr>
              <w:t>dejenerasyonu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ve kondrositler, kıkırdak yenilenmesi ve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ortopedide</w:t>
            </w:r>
            <w:proofErr w:type="gramEnd"/>
            <w:r w:rsidRPr="00C84FC7">
              <w:rPr>
                <w:rFonts w:ascii="Times New Roman" w:eastAsia="Times New Roman" w:hAnsi="Times New Roman" w:cs="Times New Roman"/>
                <w:sz w:val="20"/>
                <w:szCs w:val="20"/>
                <w:lang w:eastAsia="tr-TR"/>
              </w:rPr>
              <w:t xml:space="preserve"> kök hücre uygulama teknikleri (tendon tamiri, kıkırdak, kemik)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(kıkırdak tamiri, menisküs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(tendon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hayvan</w:t>
            </w:r>
            <w:proofErr w:type="gramEnd"/>
            <w:r w:rsidRPr="00C84FC7">
              <w:rPr>
                <w:rFonts w:ascii="Times New Roman" w:eastAsia="Times New Roman" w:hAnsi="Times New Roman" w:cs="Times New Roman"/>
                <w:sz w:val="20"/>
                <w:szCs w:val="20"/>
                <w:lang w:eastAsia="tr-TR"/>
              </w:rPr>
              <w:t xml:space="preserve"> çalışmaları verileri (intervertebral disk)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ortopedik</w:t>
            </w:r>
            <w:proofErr w:type="gramEnd"/>
            <w:r w:rsidRPr="00C84FC7">
              <w:rPr>
                <w:rFonts w:ascii="Times New Roman" w:eastAsia="Times New Roman" w:hAnsi="Times New Roman" w:cs="Times New Roman"/>
                <w:sz w:val="20"/>
                <w:szCs w:val="20"/>
                <w:lang w:eastAsia="tr-TR"/>
              </w:rPr>
              <w:t xml:space="preserve"> hastalıklarda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kondral lezyonların tedavisinde hücre-</w:t>
            </w:r>
            <w:proofErr w:type="gramStart"/>
            <w:r w:rsidRPr="00C84FC7">
              <w:rPr>
                <w:rFonts w:ascii="Times New Roman" w:eastAsia="Times New Roman" w:hAnsi="Times New Roman" w:cs="Times New Roman"/>
                <w:sz w:val="20"/>
                <w:szCs w:val="20"/>
                <w:lang w:eastAsia="tr-TR"/>
              </w:rPr>
              <w:t>bazlı</w:t>
            </w:r>
            <w:proofErr w:type="gramEnd"/>
            <w:r w:rsidRPr="00C84FC7">
              <w:rPr>
                <w:rFonts w:ascii="Times New Roman" w:eastAsia="Times New Roman" w:hAnsi="Times New Roman" w:cs="Times New Roman"/>
                <w:sz w:val="20"/>
                <w:szCs w:val="20"/>
                <w:lang w:eastAsia="tr-TR"/>
              </w:rPr>
              <w:t xml:space="preserve"> terapiler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otolog kondrosit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 implantasyonu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biyolojik</w:t>
            </w:r>
            <w:proofErr w:type="gramEnd"/>
            <w:r w:rsidRPr="00C84FC7">
              <w:rPr>
                <w:rFonts w:ascii="Times New Roman" w:eastAsia="Times New Roman" w:hAnsi="Times New Roman" w:cs="Times New Roman"/>
                <w:sz w:val="20"/>
                <w:szCs w:val="20"/>
                <w:lang w:eastAsia="tr-TR"/>
              </w:rPr>
              <w:t xml:space="preserve"> yapı iskeleleri ve kondral lezyonların tedavisinde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artikülar kıkırdak tamirinde güncel biyomedikal gelişmeler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one step cell-free kıkırdak tamir yöntemi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Ulukan İNAN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571D1A">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0" w:name="DERS522801309"/>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309</w:t>
            </w:r>
            <w:bookmarkEnd w:id="1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İmmunolojisi ve Tanı Yöntemleri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Nilgün KAŞİFOĞLU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immunitede mezenkimal kök hücrelerin immunomodulatuvar etkisi, innate immunitede mezenkimal kök hücre supresyonu, tanı yöntemleri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 adaptif ve innate immunitede mezenkimal kök hücrelerin immunomodulatuvar etkisi, tanı yöntemlerini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immun hücreler üzerine etkisi, adaptif ve innate immunitede mezenkimal kök hücrelerin immunomodulatuvar etkisi, tanı yöntemleri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immunology Catherine J. Wu 2013 by the Massachusetts General Hospital. Mesenchymal Stem Cells: Immunology and Therapeutic Benefits Najib El Haddad Stem Cells in Clinic and Research", Ali Gholamrezanezhad, ISBN 978-953-307-797-0,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immun hücreler üzerine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adaptif immunitede mezenkimal kök hücrelerin immunomodulatuvar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innate immunitede mezenkimal kök hücre supresyonu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monositler ve dendritik hücreler, T regulatuar hücreler; B regulatuar hücreler; nonspesifik savunma sistemleri (NK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hücre-hücre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HLA sistemi (MHC sistemi)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programlanmış</w:t>
            </w:r>
            <w:proofErr w:type="gramEnd"/>
            <w:r w:rsidRPr="00C84FC7">
              <w:rPr>
                <w:rFonts w:ascii="Times New Roman" w:eastAsia="Times New Roman" w:hAnsi="Times New Roman" w:cs="Times New Roman"/>
                <w:sz w:val="20"/>
                <w:szCs w:val="20"/>
                <w:lang w:eastAsia="tr-TR"/>
              </w:rPr>
              <w:t xml:space="preserve">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metabolik hastalıklar ve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tümör</w:t>
            </w:r>
            <w:proofErr w:type="gramEnd"/>
            <w:r w:rsidRPr="00C84FC7">
              <w:rPr>
                <w:rFonts w:ascii="Times New Roman" w:eastAsia="Times New Roman" w:hAnsi="Times New Roman" w:cs="Times New Roman"/>
                <w:sz w:val="20"/>
                <w:szCs w:val="20"/>
                <w:lang w:eastAsia="tr-TR"/>
              </w:rPr>
              <w:t xml:space="preserve"> immunolojisi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Kök hücre uygulamalarında antijen-antikor etkileşimleri (presipitasyon, elektroforez, aglütinasyon teknikleri/kompleman bağlama reaksiyonu, immunfloresans, immunohistokimya)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uygulamalarında hücresel immunite (hücre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teknikleri, T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humoral immunite (B hücre fonksiyon testi)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otojenik ve allojenik yaklaşımlar ve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Nilgün KAŞİFOĞLU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1" w:name="DERS522801310"/>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310</w:t>
            </w:r>
            <w:bookmarkEnd w:id="1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Biyokimyası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kök hücrede sinyal iletimi ve hücresel sinyaller, kök hücre metabolizması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düzenleyici mekanizmalarını, sinyal mekanizmalarını ve metabolizmasını biyokimyasal açıdan incelemek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düzenleyici mekanizmaları, sinyal mekanizmaları ve metabolizması biyokimyasal açıdan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Biochemistry and Molecular Biology 4th Edition by William H. Elliott  (Author), Daphne C. Elliott (Author) 2009.</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siklusu, kök hücrelerin hücre siklusunun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yaşlanması, hücre ölümü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proliferasyonu, farklılaşması, motilitesi ve polaritesinde düzenleyici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membran ve reseptör biyokimyası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Protein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Hücre membran yapısı ve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hücrede sinyal iletimi ve hücresel sinyaller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büyüme faktörleri ve inhibitörler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uygulamalarında ekstrasellüler matriks ve integrinlerin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intra/ekstrasellüler bilginin modülasyonunda protein, lipid ve karbohidrat zincirleri arasındaki etkileşim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genom</w:t>
            </w:r>
            <w:proofErr w:type="gramEnd"/>
            <w:r w:rsidRPr="00C84FC7">
              <w:rPr>
                <w:rFonts w:ascii="Times New Roman" w:eastAsia="Times New Roman" w:hAnsi="Times New Roman" w:cs="Times New Roman"/>
                <w:sz w:val="20"/>
                <w:szCs w:val="20"/>
                <w:lang w:eastAsia="tr-TR"/>
              </w:rPr>
              <w:t xml:space="preserve"> replikasyonu ve tamirinde biyokimyasal işleyişler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araştırmalarına biyokimyasal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66093" w:rsidP="00C84FC7">
            <w:pPr>
              <w:spacing w:after="0" w:line="240" w:lineRule="auto"/>
              <w:jc w:val="center"/>
              <w:outlineLvl w:val="0"/>
              <w:rPr>
                <w:rFonts w:ascii="Times New Roman" w:eastAsia="Times New Roman" w:hAnsi="Times New Roman" w:cs="Times New Roman"/>
                <w:b/>
                <w:sz w:val="20"/>
                <w:szCs w:val="20"/>
                <w:lang w:eastAsia="tr-TR"/>
              </w:rPr>
            </w:pPr>
            <w:bookmarkStart w:id="12" w:name="DERS522801311"/>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311</w:t>
            </w:r>
            <w:bookmarkEnd w:id="1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Farmakolojik ve Toksikolojik Yaklaşım</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Engin YILDIRIM</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Güz(1.yy)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66093"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biyogüvenlik çalışmalarını farmakolojik ve toksikolojik açıdan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araştırmalarında biyogüvenlik çalışmaları, farmakolojik ve toksikolojik açıdan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Biosafety Resource Book. Andrea Sonnino</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Food and Agriculture Organization of the United Nations Rome, 2011. Bioethics and Biosafety</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 K. Sateesh I. K. International Pvt Ltd, 25 Ağu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 Genel preklinik çalışma tasarımı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 Preklinik biyogüvenlik hayvan çalışmaları a) Tarama testleri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İlaç toksisitesi çalışmaları(ED50, LD50</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 xml:space="preserve"> terapötik doz aralığı)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akut</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subakut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kronik</w:t>
            </w:r>
            <w:proofErr w:type="gramEnd"/>
            <w:r w:rsidRPr="00C84FC7">
              <w:rPr>
                <w:rFonts w:ascii="Times New Roman" w:eastAsia="Times New Roman" w:hAnsi="Times New Roman" w:cs="Times New Roman"/>
                <w:sz w:val="20"/>
                <w:szCs w:val="20"/>
                <w:lang w:eastAsia="tr-TR"/>
              </w:rPr>
              <w:t xml:space="preserve"> toksisite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özel</w:t>
            </w:r>
            <w:proofErr w:type="gramEnd"/>
            <w:r w:rsidRPr="00C84FC7">
              <w:rPr>
                <w:rFonts w:ascii="Times New Roman" w:eastAsia="Times New Roman" w:hAnsi="Times New Roman" w:cs="Times New Roman"/>
                <w:sz w:val="20"/>
                <w:szCs w:val="20"/>
                <w:lang w:eastAsia="tr-TR"/>
              </w:rPr>
              <w:t xml:space="preserve"> toksisite (teratojenik, kanserojenik, mutajenik, fertilite üzerindeki etkiler)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Hayvanlarda farmakokinetik ve farmakodinamik incelemeler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Kimyasal ve farmasötik geliştirme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3) Klinik değerlendirme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 Birinci dönem (faz I) denemeleri (farmakokinetik incelemeler, biyoyararlanım, ilaç güvenliği)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 İkinci dönem (faz II) denemeleri (</w:t>
            </w:r>
            <w:proofErr w:type="gramStart"/>
            <w:r w:rsidRPr="00C84FC7">
              <w:rPr>
                <w:rFonts w:ascii="Times New Roman" w:eastAsia="Times New Roman" w:hAnsi="Times New Roman" w:cs="Times New Roman"/>
                <w:sz w:val="20"/>
                <w:szCs w:val="20"/>
                <w:lang w:eastAsia="tr-TR"/>
              </w:rPr>
              <w:t>optimal</w:t>
            </w:r>
            <w:proofErr w:type="gramEnd"/>
            <w:r w:rsidRPr="00C84FC7">
              <w:rPr>
                <w:rFonts w:ascii="Times New Roman" w:eastAsia="Times New Roman" w:hAnsi="Times New Roman" w:cs="Times New Roman"/>
                <w:sz w:val="20"/>
                <w:szCs w:val="20"/>
                <w:lang w:eastAsia="tr-TR"/>
              </w:rPr>
              <w:t xml:space="preserve"> doz, tedavi edici doz aralığı, terapötik etki derecesi, yan tesir profili)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 Üçüncü dönem (faz III) denemeleri [biyoeşdeğerlik ve plasebo ile karşılaştırma]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 Dördüncü dönem (faz IV) denemeleri (ruhsat sonrası dönem yapılan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Engin YILDIRIM</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3" w:name="DERS522801312"/>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312</w:t>
            </w:r>
            <w:bookmarkEnd w:id="1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Büyüme ve Yenilenmede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 biyolojisi ve moleküler mekanizmaları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memeli organ gelişimi ve yenilenmesinde kök hücre biyolojisi ve moleküler mekanizmalar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Tissue Engineering Mirjana Pavlovic, Bela Balint Springer-Verlag New York 2013. Stem Cells: From Mechanisms to Technologies Michal K. Stachowiak World Scientific, 2012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Memeli organ gelişimi ve yenilenmesinde kök hücrenin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kavramı ve pluripotent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 yenilenmesinin </w:t>
            </w:r>
            <w:proofErr w:type="gramStart"/>
            <w:r w:rsidRPr="00C84FC7">
              <w:rPr>
                <w:rFonts w:ascii="Times New Roman" w:eastAsia="Times New Roman" w:hAnsi="Times New Roman" w:cs="Times New Roman"/>
                <w:sz w:val="20"/>
                <w:szCs w:val="20"/>
                <w:lang w:eastAsia="tr-TR"/>
              </w:rPr>
              <w:t>regülasyonu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asimetrik</w:t>
            </w:r>
            <w:proofErr w:type="gramEnd"/>
            <w:r w:rsidRPr="00C84FC7">
              <w:rPr>
                <w:rFonts w:ascii="Times New Roman" w:eastAsia="Times New Roman" w:hAnsi="Times New Roman" w:cs="Times New Roman"/>
                <w:sz w:val="20"/>
                <w:szCs w:val="20"/>
                <w:lang w:eastAsia="tr-TR"/>
              </w:rPr>
              <w:t xml:space="preserve"> hücre bölünmesi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yenilenmesinin ekstrinsik regülasyonu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organların</w:t>
            </w:r>
            <w:proofErr w:type="gramEnd"/>
            <w:r w:rsidRPr="00C84FC7">
              <w:rPr>
                <w:rFonts w:ascii="Times New Roman" w:eastAsia="Times New Roman" w:hAnsi="Times New Roman" w:cs="Times New Roman"/>
                <w:sz w:val="20"/>
                <w:szCs w:val="20"/>
                <w:lang w:eastAsia="tr-TR"/>
              </w:rPr>
              <w:t xml:space="preserve"> gelişim ve yenilenmesinde moleküler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 ve yenilenme mekanizmalarında kök hücrelerin koruyucu ve yönlendirici etkileri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yolakları bozuklukları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kanser</w:t>
            </w:r>
            <w:proofErr w:type="gramEnd"/>
            <w:r w:rsidRPr="00C84FC7">
              <w:rPr>
                <w:rFonts w:ascii="Times New Roman" w:eastAsia="Times New Roman" w:hAnsi="Times New Roman" w:cs="Times New Roman"/>
                <w:sz w:val="20"/>
                <w:szCs w:val="20"/>
                <w:lang w:eastAsia="tr-TR"/>
              </w:rPr>
              <w:t xml:space="preserve"> gelişiminde kök hücrelerin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yenilenmesi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yaşlanmada</w:t>
            </w:r>
            <w:proofErr w:type="gramEnd"/>
            <w:r w:rsidRPr="00C84FC7">
              <w:rPr>
                <w:rFonts w:ascii="Times New Roman" w:eastAsia="Times New Roman" w:hAnsi="Times New Roman" w:cs="Times New Roman"/>
                <w:sz w:val="20"/>
                <w:szCs w:val="20"/>
                <w:lang w:eastAsia="tr-TR"/>
              </w:rPr>
              <w:t xml:space="preserve"> tümör süpressörlerin rolü</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4" w:name="DERS522801313"/>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313</w:t>
            </w:r>
            <w:bookmarkEnd w:id="1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kullanım alanları,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hücre ve dokuların dondurularak saklanması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ve standartlar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amacını, kullanım alanlarını, hücre ve dokuların dondurularak saklanmasını ve standartları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hücre ve doku bankacılığının amacı, kullanım alanları, hücre ve dokuların dondurularak saklanması ve standartları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Essentials of Tissue Banking Editors: Galea, George (Ed.) 2010 Springer ISBN 978-90-481-9142-0. Regulatory Issues in the Therapeutic Use of Stem Cells in Regenerative Medicine and Tissue Engineering", book edited by Jose A. Andrades, ISBN 978-953-51-1108-5, Published: May 22,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ve doku bankacılığının amacı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rehber</w:t>
            </w:r>
            <w:proofErr w:type="gramEnd"/>
            <w:r w:rsidRPr="00C84FC7">
              <w:rPr>
                <w:rFonts w:ascii="Times New Roman" w:eastAsia="Times New Roman" w:hAnsi="Times New Roman" w:cs="Times New Roman"/>
                <w:sz w:val="20"/>
                <w:szCs w:val="20"/>
                <w:lang w:eastAsia="tr-TR"/>
              </w:rPr>
              <w:t xml:space="preserve"> dökümanlar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kemik, kornea, kalp kapakları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tendon, deri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hematopoetik dokular, kemik iliği ve kordon kanı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 dura mater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biyolojik materyalleri: kulak kemikleri ve kıkırdak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bankacılığı</w:t>
            </w:r>
            <w:proofErr w:type="gramEnd"/>
            <w:r w:rsidRPr="00C84FC7">
              <w:rPr>
                <w:rFonts w:ascii="Times New Roman" w:eastAsia="Times New Roman" w:hAnsi="Times New Roman" w:cs="Times New Roman"/>
                <w:sz w:val="20"/>
                <w:szCs w:val="20"/>
                <w:lang w:eastAsia="tr-TR"/>
              </w:rPr>
              <w:t>/arşivi yapılamayan insan biyolojik materyalleri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bankada</w:t>
            </w:r>
            <w:proofErr w:type="gramEnd"/>
            <w:r w:rsidRPr="00C84FC7">
              <w:rPr>
                <w:rFonts w:ascii="Times New Roman" w:eastAsia="Times New Roman" w:hAnsi="Times New Roman" w:cs="Times New Roman"/>
                <w:sz w:val="20"/>
                <w:szCs w:val="20"/>
                <w:lang w:eastAsia="tr-TR"/>
              </w:rPr>
              <w:t xml:space="preserve"> saklanan dokuların kullanım alanları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standartlar</w:t>
            </w:r>
            <w:proofErr w:type="gramEnd"/>
            <w:r w:rsidRPr="00C84FC7">
              <w:rPr>
                <w:rFonts w:ascii="Times New Roman" w:eastAsia="Times New Roman" w:hAnsi="Times New Roman" w:cs="Times New Roman"/>
                <w:sz w:val="20"/>
                <w:szCs w:val="20"/>
                <w:lang w:eastAsia="tr-TR"/>
              </w:rPr>
              <w:t>: güvenli doku transplantasyonu için uygulanan prosesler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donör seçimi ve virus belirleme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kemik</w:t>
            </w:r>
            <w:proofErr w:type="gramEnd"/>
            <w:r w:rsidRPr="00C84FC7">
              <w:rPr>
                <w:rFonts w:ascii="Times New Roman" w:eastAsia="Times New Roman" w:hAnsi="Times New Roman" w:cs="Times New Roman"/>
                <w:sz w:val="20"/>
                <w:szCs w:val="20"/>
                <w:lang w:eastAsia="tr-TR"/>
              </w:rPr>
              <w:t>, deri ve kalp kapağı toplama prosedürleri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infeksiyon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ve dokuların dondurularak saklanması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15" w:name="DERS522801314"/>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314</w:t>
            </w:r>
            <w:bookmarkEnd w:id="1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İndüklenmiş pluripotent kök hücreler (IPSc), yeniden programlama ve terapötik potansiyeli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indüklenmiş pluripotent kök hücreler (IPSc), yeniden programlama ve terapötik potansiyel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Induced Pluripotent Stem (iPS) Cells: Methods and Protocols. Editors: Turksen, Kursad, Nagy, Andras (Eds.) 2016</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tabs>
                <w:tab w:val="left" w:pos="398"/>
              </w:tabs>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elde edilmesi, kültürü ve karakterizasyonu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yeniden programlamanın tarihçesi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nüklear transfer ve hayvan </w:t>
            </w:r>
            <w:proofErr w:type="gramStart"/>
            <w:r w:rsidRPr="00C84FC7">
              <w:rPr>
                <w:rFonts w:ascii="Times New Roman" w:eastAsia="Times New Roman" w:hAnsi="Times New Roman" w:cs="Times New Roman"/>
                <w:sz w:val="20"/>
                <w:szCs w:val="20"/>
                <w:lang w:eastAsia="tr-TR"/>
              </w:rPr>
              <w:t>klonlama</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yeniden</w:t>
            </w:r>
            <w:proofErr w:type="gramEnd"/>
            <w:r w:rsidRPr="00C84FC7">
              <w:rPr>
                <w:rFonts w:ascii="Times New Roman" w:eastAsia="Times New Roman" w:hAnsi="Times New Roman" w:cs="Times New Roman"/>
                <w:sz w:val="20"/>
                <w:szCs w:val="20"/>
                <w:lang w:eastAsia="tr-TR"/>
              </w:rPr>
              <w:t xml:space="preserve"> programlama faktörleri ve alternatif pluripotensi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bCs/>
                <w:sz w:val="20"/>
                <w:szCs w:val="20"/>
                <w:lang w:eastAsia="tr-TR"/>
              </w:rPr>
              <w:t>indüklenmiş</w:t>
            </w:r>
            <w:proofErr w:type="gramEnd"/>
            <w:r w:rsidRPr="00C84FC7">
              <w:rPr>
                <w:rFonts w:ascii="Times New Roman" w:eastAsia="Times New Roman" w:hAnsi="Times New Roman" w:cs="Times New Roman"/>
                <w:bCs/>
                <w:sz w:val="20"/>
                <w:szCs w:val="20"/>
                <w:lang w:eastAsia="tr-TR"/>
              </w:rPr>
              <w:t xml:space="preserve"> pluripotent kök hücreler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indüklenmiş</w:t>
            </w:r>
            <w:proofErr w:type="gramEnd"/>
            <w:r w:rsidRPr="00C84FC7">
              <w:rPr>
                <w:rFonts w:ascii="Times New Roman" w:eastAsia="Times New Roman" w:hAnsi="Times New Roman" w:cs="Times New Roman"/>
                <w:sz w:val="20"/>
                <w:szCs w:val="20"/>
                <w:lang w:eastAsia="tr-TR"/>
              </w:rPr>
              <w:t xml:space="preserve"> pluripotent kök hücreler embriyonik kök hücrelere eşdeğer midir?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fare</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insan</w:t>
            </w:r>
            <w:proofErr w:type="gramEnd"/>
            <w:r w:rsidRPr="00C84FC7">
              <w:rPr>
                <w:rFonts w:ascii="Times New Roman" w:eastAsia="Times New Roman" w:hAnsi="Times New Roman" w:cs="Times New Roman"/>
                <w:sz w:val="20"/>
                <w:szCs w:val="20"/>
                <w:lang w:eastAsia="tr-TR"/>
              </w:rPr>
              <w:t xml:space="preserve"> IPSc</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Myc ailesi genleri, pluripotenside Nanog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pluripotenside Oct-3/4 ve Sox-2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hücrelerinin terapötik potansiyeli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IPS hücreleri ve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IPS hücre araştırmalarında yenilikler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6" w:name="DERS522801315"/>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315</w:t>
            </w:r>
            <w:bookmarkEnd w:id="1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ve Yeniden Programlama</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ve kök hücre farklılaşmasındaki önemi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 kök hücre farklılaşmasındaki önemi, yeniden programlama ve pluriptensinin mekanizmalarını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epigenetik kavramı, kök hücre farklılaşmasındaki önemi, yeniden programlama ve pluriptensinin mekanizmaları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Epigenetic Mechanisms in Cellular Reprogramming Eds: Alexander Meissner, Jörn Walter ISBN: 978-3-642-31973-0 in Epigenetics and Human Health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kontrol eden etkenler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ifadesini oluşturan moleküler yapıların işlevleri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kavramı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epigenetik kavramının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Epigenetik yeniden programlama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Epigenetik yeniden programlama ve pluripotensinin mekanizmaları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Yeniden programlamanın ara evreleri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demetilasyonuna yol açan olası mekanizmalar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progenitör hücreler ve epigenetik bilginin tekrar düzenlenmesi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Farklılaşmış somatik hücreler ve indüklenmiş pluripotent kök hücrelerin yeniden programlanmasında epigenetik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metabolik yeniden programlamanın terapötik potansiyeli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Nilüfer ERKASAP</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7" w:name="DERS522801316"/>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316</w:t>
            </w:r>
            <w:bookmarkEnd w:id="1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 (3.yy)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pediatrik cerrahide kullanım potansiyellerinin ve son gelişmelerin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mezenkimal kök hücrelerin pediatrik cerrahide kullanım potansiyelleri ve son gelişmeler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Pediatric Surgery: Diagnosis and Management. Devendra Gupta, Shilpa Sharma, Richard G. </w:t>
            </w:r>
            <w:proofErr w:type="gramStart"/>
            <w:r w:rsidRPr="00C84FC7">
              <w:rPr>
                <w:rFonts w:ascii="Times New Roman" w:eastAsia="Times New Roman" w:hAnsi="Times New Roman" w:cs="Times New Roman"/>
                <w:bCs/>
                <w:sz w:val="20"/>
                <w:szCs w:val="20"/>
                <w:lang w:eastAsia="tr-TR"/>
              </w:rPr>
              <w:t>Azizkhan.ISBN</w:t>
            </w:r>
            <w:proofErr w:type="gramEnd"/>
            <w:r w:rsidRPr="00C84FC7">
              <w:rPr>
                <w:rFonts w:ascii="Times New Roman" w:eastAsia="Times New Roman" w:hAnsi="Times New Roman" w:cs="Times New Roman"/>
                <w:bCs/>
                <w:sz w:val="20"/>
                <w:szCs w:val="20"/>
                <w:lang w:eastAsia="tr-TR"/>
              </w:rPr>
              <w:t>-13: 978-0071719872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Pediatrik cerrahide mezenkimal kök hücrelerin uygulama yolları (intravasküler infüzyon, </w:t>
            </w:r>
            <w:proofErr w:type="gramStart"/>
            <w:r w:rsidRPr="00C84FC7">
              <w:rPr>
                <w:rFonts w:ascii="Times New Roman" w:eastAsia="Times New Roman" w:hAnsi="Times New Roman" w:cs="Times New Roman"/>
                <w:sz w:val="20"/>
                <w:szCs w:val="20"/>
                <w:lang w:eastAsia="tr-TR"/>
              </w:rPr>
              <w:t>lokal</w:t>
            </w:r>
            <w:proofErr w:type="gramEnd"/>
            <w:r w:rsidRPr="00C84FC7">
              <w:rPr>
                <w:rFonts w:ascii="Times New Roman" w:eastAsia="Times New Roman" w:hAnsi="Times New Roman" w:cs="Times New Roman"/>
                <w:sz w:val="20"/>
                <w:szCs w:val="20"/>
                <w:lang w:eastAsia="tr-TR"/>
              </w:rPr>
              <w:t xml:space="preserve"> perkutan enjeksiyon, lokal intrartiküler enjeksiyon)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Graft-Versus-Host Diseases (GVHD) tedavisinde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Otoimmun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hastalıklar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Miyokardiyal rejenerasyonda hücre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Miyokardiyal infarktta kardiyak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Konjenital kalp hastalığında kardiyak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karaciğer hastalıkları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Inflamatuvar barsak hastalığı, Crohn’s hastalığında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Osteoartiküler hastalıklar pediatrik osteoartiküler hastalıklarda mezenkimal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osteoartiküler hastalıklarda klinik uygulamalar (osteogenesis imperfecta, juvenil idiopatik artrit, basit kemik kisti, femur başı osteonekrozu),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Duchenne Muscular Dystrophy (DMD), Duchenne Muscular Dystrophy’de (DMD) mezenkimal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Çözülemeyen konular (hücre retansiyonu ve engraftment, kalp yetmezliğinde kök hücre </w:t>
            </w:r>
            <w:proofErr w:type="gramStart"/>
            <w:r w:rsidRPr="00C84FC7">
              <w:rPr>
                <w:rFonts w:ascii="Times New Roman" w:eastAsia="Times New Roman" w:hAnsi="Times New Roman" w:cs="Times New Roman"/>
                <w:sz w:val="20"/>
                <w:szCs w:val="20"/>
                <w:lang w:eastAsia="tr-TR"/>
              </w:rPr>
              <w:t>terapisinin</w:t>
            </w:r>
            <w:proofErr w:type="gramEnd"/>
            <w:r w:rsidRPr="00C84FC7">
              <w:rPr>
                <w:rFonts w:ascii="Times New Roman" w:eastAsia="Times New Roman" w:hAnsi="Times New Roman" w:cs="Times New Roman"/>
                <w:sz w:val="20"/>
                <w:szCs w:val="20"/>
                <w:lang w:eastAsia="tr-TR"/>
              </w:rPr>
              <w:t xml:space="preserve"> mekanizması, uygulama yolu, hücre tipi-otolog veya allojenik)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Hüseyin İLHAN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8" w:name="DERS522801317"/>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317</w:t>
            </w:r>
            <w:bookmarkEnd w:id="1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ve Kas-İskelet Sistemi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sistemi biyomühendisliği, kullanılan biyomalzemelerin seçimi, yapı iskeleleri.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Kas-kemik yapısı, biyomalzeme seçimi, yapı iskeleleri ve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kas-kemik yapısı, biyomalzeme seçimi, yapı iskeleleri ve kullanımı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Kemik doku yapısı ve fonksiyon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Tendon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Kıkırdak doku yapısı ve fonksiyon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Metaller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Seramikler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olarak kullanılabilecek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Yapı iskelelerinin ideal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iskelesinin gücü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Kompozit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Yapay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kemik ve kıkırdak doku mühendisliği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Nusret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19" w:name="DERS522801318"/>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318</w:t>
            </w:r>
            <w:bookmarkEnd w:id="1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Mikroçevresi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yapısı,</w:t>
            </w:r>
            <w:r w:rsidRPr="00C84FC7">
              <w:rPr>
                <w:rFonts w:ascii="Times New Roman" w:eastAsia="Times New Roman" w:hAnsi="Times New Roman" w:cs="Times New Roman"/>
                <w:sz w:val="24"/>
                <w:szCs w:val="24"/>
                <w:lang w:eastAsia="tr-TR"/>
              </w:rPr>
              <w:t xml:space="preserve"> </w:t>
            </w: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nişi, yapısı ve rejeneratif tıpta kök hücre nişi hakkındaki yeni bilgileri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 nişi, yapısı ve rejeneratif tıpta kök hücre nişi hakkındaki yeni bilgiler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Biology in Stem Cell Niche Editors: Turksen, Kursad (Ed.) 2015. Stem Cell Niche Methods and Protocols Editors: Kursad Turksen ISBN: 978-1-62703-507-1 2013.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mikroçevredeki çözülebilir faktörler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niş</w:t>
            </w:r>
            <w:proofErr w:type="gramEnd"/>
            <w:r w:rsidRPr="00C84FC7">
              <w:rPr>
                <w:rFonts w:ascii="Times New Roman" w:eastAsia="Times New Roman" w:hAnsi="Times New Roman" w:cs="Times New Roman"/>
                <w:sz w:val="20"/>
                <w:szCs w:val="20"/>
                <w:lang w:eastAsia="tr-TR"/>
              </w:rPr>
              <w:t xml:space="preserve"> mekanizmaları (primer devamlılık sinyalleri, ek sinyaller, asimetrik bölünme)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hücrelerde salgı faktörlerinin etkisi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parakrin faktörler ve niş yapısı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büyüme</w:t>
            </w:r>
            <w:proofErr w:type="gramEnd"/>
            <w:r w:rsidRPr="00C84FC7">
              <w:rPr>
                <w:rFonts w:ascii="Times New Roman" w:eastAsia="Times New Roman" w:hAnsi="Times New Roman" w:cs="Times New Roman"/>
                <w:sz w:val="20"/>
                <w:szCs w:val="20"/>
                <w:lang w:eastAsia="tr-TR"/>
              </w:rPr>
              <w:t xml:space="preserve"> faktörleri rezervuarı olarak ekstrasellüler matriks proteinleri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ve mezenkimal kök hücre etkileşimi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nişinin fonksiyonel bir komponenti olarak ekstrasellüler matriks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nişinde adezyon: biyolojik rol ve </w:t>
            </w:r>
            <w:proofErr w:type="gramStart"/>
            <w:r w:rsidRPr="00C84FC7">
              <w:rPr>
                <w:rFonts w:ascii="Times New Roman" w:eastAsia="Times New Roman" w:hAnsi="Times New Roman" w:cs="Times New Roman"/>
                <w:sz w:val="20"/>
                <w:szCs w:val="20"/>
                <w:lang w:eastAsia="tr-TR"/>
              </w:rPr>
              <w:t>regülasyon</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hücre-niş etkileşiminde adezyon molekülü sınıfları (cadherin ve integrin ailesi)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regülasyonunda adezyon moleküllerinin biyolojik fonksiyonları (niş bağlanması ve homing)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sinyallar aracılığıyla kök hücre yenilenmesinin kontrolü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tıpta kök hücre nişi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Ferruh YÜCEL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0" w:name="DERS522801319"/>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319</w:t>
            </w:r>
            <w:bookmarkEnd w:id="2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Proteomiği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Derya ÜSTÜNER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kök hücre analizlerinde kullanılan yöntemler ve uygulama alanlarını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proteomik kavramı, kök hücre analizlerinde kullanılan yöntemler ve uygulama alanları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Wang, J</w:t>
            </w:r>
            <w:proofErr w:type="gramStart"/>
            <w:r w:rsidRPr="00C84FC7">
              <w:rPr>
                <w:rFonts w:ascii="Times New Roman" w:eastAsia="Times New Roman" w:hAnsi="Times New Roman" w:cs="Times New Roman"/>
                <w:bCs/>
                <w:sz w:val="20"/>
                <w:szCs w:val="20"/>
                <w:lang w:eastAsia="tr-TR"/>
              </w:rPr>
              <w:t>.,</w:t>
            </w:r>
            <w:proofErr w:type="gramEnd"/>
            <w:r w:rsidRPr="00C84FC7">
              <w:rPr>
                <w:rFonts w:ascii="Times New Roman" w:eastAsia="Times New Roman" w:hAnsi="Times New Roman" w:cs="Times New Roman"/>
                <w:bCs/>
                <w:sz w:val="20"/>
                <w:szCs w:val="20"/>
                <w:lang w:eastAsia="tr-TR"/>
              </w:rPr>
              <w:t xml:space="preserve"> Trowbridge, J.J., Rao, S. and Orkin, S.H., Proteomic studies of stem cells (July 14, 2008), StemBook, ed. The Stem Cell Research Community, StemBook, doi/10.3824/stembook.1.4.1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proteomik kavramı ve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örnek</w:t>
            </w:r>
            <w:proofErr w:type="gramEnd"/>
            <w:r w:rsidRPr="00C84FC7">
              <w:rPr>
                <w:rFonts w:ascii="Times New Roman" w:eastAsia="Times New Roman" w:hAnsi="Times New Roman" w:cs="Times New Roman"/>
                <w:sz w:val="20"/>
                <w:szCs w:val="20"/>
                <w:lang w:eastAsia="tr-TR"/>
              </w:rPr>
              <w:t xml:space="preserve"> hazırlama ve protein ekstraksiyonu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iki</w:t>
            </w:r>
            <w:proofErr w:type="gramEnd"/>
            <w:r w:rsidRPr="00C84FC7">
              <w:rPr>
                <w:rFonts w:ascii="Times New Roman" w:eastAsia="Times New Roman" w:hAnsi="Times New Roman" w:cs="Times New Roman"/>
                <w:sz w:val="20"/>
                <w:szCs w:val="20"/>
                <w:lang w:eastAsia="tr-TR"/>
              </w:rPr>
              <w:t xml:space="preserve"> boyutlu elektroforez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kütle spektrofotometri, kütle spektrofotometri ile protein profilleme ve </w:t>
            </w:r>
            <w:proofErr w:type="gramStart"/>
            <w:r w:rsidRPr="00C84FC7">
              <w:rPr>
                <w:rFonts w:ascii="Times New Roman" w:eastAsia="Times New Roman" w:hAnsi="Times New Roman" w:cs="Times New Roman"/>
                <w:sz w:val="20"/>
                <w:szCs w:val="20"/>
                <w:lang w:eastAsia="tr-TR"/>
              </w:rPr>
              <w:t>kantitatif</w:t>
            </w:r>
            <w:proofErr w:type="gramEnd"/>
            <w:r w:rsidRPr="00C84FC7">
              <w:rPr>
                <w:rFonts w:ascii="Times New Roman" w:eastAsia="Times New Roman" w:hAnsi="Times New Roman" w:cs="Times New Roman"/>
                <w:sz w:val="20"/>
                <w:szCs w:val="20"/>
                <w:lang w:eastAsia="tr-TR"/>
              </w:rPr>
              <w:t xml:space="preserve"> analiz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profilleme ve farklılaşma ekspresyon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membran proteomikleri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post</w:t>
            </w:r>
            <w:proofErr w:type="gramEnd"/>
            <w:r w:rsidRPr="00C84FC7">
              <w:rPr>
                <w:rFonts w:ascii="Times New Roman" w:eastAsia="Times New Roman" w:hAnsi="Times New Roman" w:cs="Times New Roman"/>
                <w:sz w:val="20"/>
                <w:szCs w:val="20"/>
                <w:lang w:eastAsia="tr-TR"/>
              </w:rPr>
              <w:t>-translasyonal modifikasyon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proteom heterogenitesi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proteomiklerine protein array uygulaması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sekretomikler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proteomiklerin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kök hücre protein ağı ve sinyal yolakları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hücrelerde proteomik araştırmaları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Derya ÜSTÜNER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1" w:name="DERS522801320"/>
            <w:r>
              <w:rPr>
                <w:rFonts w:ascii="Times New Roman" w:eastAsia="Times New Roman" w:hAnsi="Times New Roman" w:cs="Times New Roman"/>
                <w:b/>
                <w:sz w:val="20"/>
                <w:szCs w:val="20"/>
                <w:lang w:eastAsia="tr-TR"/>
              </w:rPr>
              <w:t>522803</w:t>
            </w:r>
            <w:r w:rsidR="00C84FC7" w:rsidRPr="00C84FC7">
              <w:rPr>
                <w:rFonts w:ascii="Times New Roman" w:eastAsia="Times New Roman" w:hAnsi="Times New Roman" w:cs="Times New Roman"/>
                <w:b/>
                <w:sz w:val="20"/>
                <w:szCs w:val="20"/>
                <w:lang w:eastAsia="tr-TR"/>
              </w:rPr>
              <w:t>320</w:t>
            </w:r>
            <w:bookmarkEnd w:id="2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Yeni Nesil Sekanslama ve Biyoinformatik</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 ve kök hücre araştırmalarında kullanımı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Yeni nesil sekanslama teknolojilerinin kök hücre araştırmalarında kullanımının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yeni nesil sekanslama teknolojilerinin kök hücre araştırmalarında kullanımı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Next Generation Sequencing - Advances, Applications and Challenges", book edited by Jerzy K Kulski, ISBN 978-953-51-2240-1, Published: January 14, 2016. </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DNA metilasyon verileri ve yeni epigenom teknikleri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sekanslama teknolojileri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pluripotensi için biyoinformatik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farklılaşma</w:t>
            </w:r>
            <w:proofErr w:type="gramEnd"/>
            <w:r w:rsidRPr="00C84FC7">
              <w:rPr>
                <w:rFonts w:ascii="Times New Roman" w:eastAsia="Times New Roman" w:hAnsi="Times New Roman" w:cs="Times New Roman"/>
                <w:sz w:val="20"/>
                <w:szCs w:val="20"/>
                <w:lang w:eastAsia="tr-TR"/>
              </w:rPr>
              <w:t xml:space="preserve">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immunofenotipik karakterizasyon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RNA-Seq verileri üretimi ve işlemleri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fonksiyonel</w:t>
            </w:r>
            <w:proofErr w:type="gramEnd"/>
            <w:r w:rsidRPr="00C84FC7">
              <w:rPr>
                <w:rFonts w:ascii="Times New Roman" w:eastAsia="Times New Roman" w:hAnsi="Times New Roman" w:cs="Times New Roman"/>
                <w:sz w:val="20"/>
                <w:szCs w:val="20"/>
                <w:lang w:eastAsia="tr-TR"/>
              </w:rPr>
              <w:t xml:space="preserve"> analizler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eksprese</w:t>
            </w:r>
            <w:proofErr w:type="gramEnd"/>
            <w:r w:rsidRPr="00C84FC7">
              <w:rPr>
                <w:rFonts w:ascii="Times New Roman" w:eastAsia="Times New Roman" w:hAnsi="Times New Roman" w:cs="Times New Roman"/>
                <w:sz w:val="20"/>
                <w:szCs w:val="20"/>
                <w:lang w:eastAsia="tr-TR"/>
              </w:rPr>
              <w:t xml:space="preserve"> edilen genlerde transcription factor binding sites (TFBS)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gen</w:t>
            </w:r>
            <w:proofErr w:type="gramEnd"/>
            <w:r w:rsidRPr="00C84FC7">
              <w:rPr>
                <w:rFonts w:ascii="Times New Roman" w:eastAsia="Times New Roman" w:hAnsi="Times New Roman" w:cs="Times New Roman"/>
                <w:sz w:val="20"/>
                <w:szCs w:val="20"/>
                <w:lang w:eastAsia="tr-TR"/>
              </w:rPr>
              <w:t xml:space="preserve"> ekspresyon profillemesi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epigenetik </w:t>
            </w:r>
            <w:proofErr w:type="gramStart"/>
            <w:r w:rsidRPr="00C84FC7">
              <w:rPr>
                <w:rFonts w:ascii="Times New Roman" w:eastAsia="Times New Roman" w:hAnsi="Times New Roman" w:cs="Times New Roman"/>
                <w:sz w:val="20"/>
                <w:szCs w:val="20"/>
                <w:lang w:eastAsia="tr-TR"/>
              </w:rPr>
              <w:t>profiller</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veri analizleri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NGS klinik uygulamalar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terapötikler ve NGS</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araştırmalarında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2" w:name="DERS522801321"/>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321</w:t>
            </w:r>
            <w:bookmarkEnd w:id="2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pediatrik cerrahide doku mühendisliği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Principles of Tissue Engineering Robert Lanza, Robert Langer, Joseph P. Vacanti Academic Press, 2000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biyoteknoloji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kaynakları (embriyonik ve erişkin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 ve polimerler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İdeal bir yapı iskelesinin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 iskelelerinin tipleri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Biyoreaktörler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 ve pediatrik cerrahi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Kas, kıkırdak ve kemiğin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Kardiyovasküler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Pankreas, özofagus ve intestinal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replasmanı 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Böbrek ve mesane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Akciğer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cerrahide doku mühendisliğinin geleceği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Baran TOKAR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571D1A">
      <w:pPr>
        <w:spacing w:after="240" w:line="240" w:lineRule="auto"/>
        <w:outlineLvl w:val="0"/>
        <w:rPr>
          <w:rFonts w:ascii="Times New Roman" w:eastAsia="Times New Roman" w:hAnsi="Times New Roman" w:cs="Times New Roman"/>
          <w:b/>
          <w:sz w:val="20"/>
          <w:szCs w:val="20"/>
          <w:lang w:eastAsia="tr-TR"/>
        </w:rPr>
      </w:pPr>
    </w:p>
    <w:p w:rsidR="00571D1A" w:rsidRDefault="00571D1A" w:rsidP="00571D1A">
      <w:pPr>
        <w:spacing w:after="240" w:line="240" w:lineRule="auto"/>
        <w:outlineLvl w:val="0"/>
        <w:rPr>
          <w:rFonts w:ascii="Times New Roman" w:eastAsia="Times New Roman" w:hAnsi="Times New Roman" w:cs="Times New Roman"/>
          <w:b/>
          <w:sz w:val="20"/>
          <w:szCs w:val="20"/>
          <w:lang w:eastAsia="tr-TR"/>
        </w:rPr>
      </w:pPr>
    </w:p>
    <w:p w:rsidR="00571D1A" w:rsidRPr="00C84FC7" w:rsidRDefault="00571D1A" w:rsidP="00571D1A">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3" w:name="DERS522801322"/>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322</w:t>
            </w:r>
            <w:bookmarkEnd w:id="2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Kalp Damar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terapilerinin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kalp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koroner arter hastalıklarında kök hücre terapileri, iskemik mitral yetmezlik kök hücre terapileri, trans-koroner tedavisi kök hücre terapileri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Regenerative Medicine Using Pregnancy-Specific Biological Substances</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editör: Niranjan </w:t>
            </w:r>
            <w:proofErr w:type="gramStart"/>
            <w:r w:rsidRPr="00C84FC7">
              <w:rPr>
                <w:rFonts w:ascii="Times New Roman" w:eastAsia="Times New Roman" w:hAnsi="Times New Roman" w:cs="Times New Roman"/>
                <w:bCs/>
                <w:sz w:val="20"/>
                <w:szCs w:val="20"/>
                <w:lang w:eastAsia="tr-TR"/>
              </w:rPr>
              <w:t>Bhattacharya,Phillip</w:t>
            </w:r>
            <w:proofErr w:type="gramEnd"/>
            <w:r w:rsidRPr="00C84FC7">
              <w:rPr>
                <w:rFonts w:ascii="Times New Roman" w:eastAsia="Times New Roman" w:hAnsi="Times New Roman" w:cs="Times New Roman"/>
                <w:bCs/>
                <w:sz w:val="20"/>
                <w:szCs w:val="20"/>
                <w:lang w:eastAsia="tr-TR"/>
              </w:rPr>
              <w:t xml:space="preserve"> Stubblefield</w:t>
            </w:r>
          </w:p>
          <w:p w:rsidR="00C84FC7" w:rsidRPr="00C84FC7" w:rsidRDefault="00C84FC7" w:rsidP="00C84FC7">
            <w:pPr>
              <w:spacing w:after="0" w:line="240" w:lineRule="auto"/>
              <w:jc w:val="both"/>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Gene Therapy for Cardiovascular Disease, 1st Edition.</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 xml:space="preserve">Editor(s) : Perin, </w:t>
            </w:r>
            <w:r w:rsidRPr="00C84FC7">
              <w:rPr>
                <w:rFonts w:ascii="Times New Roman" w:eastAsia="Times New Roman" w:hAnsi="Times New Roman" w:cs="Times New Roman"/>
                <w:bCs/>
                <w:sz w:val="20"/>
                <w:szCs w:val="20"/>
                <w:lang w:eastAsia="tr-TR"/>
              </w:rPr>
              <w:tab/>
              <w:t xml:space="preserve">Miller, Taylor, Willerson 2015Imprint:Academic PressPrint Book </w:t>
            </w:r>
            <w:proofErr w:type="gramStart"/>
            <w:r w:rsidRPr="00C84FC7">
              <w:rPr>
                <w:rFonts w:ascii="Times New Roman" w:eastAsia="Times New Roman" w:hAnsi="Times New Roman" w:cs="Times New Roman"/>
                <w:bCs/>
                <w:sz w:val="20"/>
                <w:szCs w:val="20"/>
                <w:lang w:eastAsia="tr-TR"/>
              </w:rPr>
              <w:t>ISBN :9780128018880</w:t>
            </w:r>
            <w:proofErr w:type="gramEnd"/>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İncelenen kök hücrelerin spektrumu (mezenkimal kök hücreler, adipoz doku-kökenli mezenkimal kök hücreler, kardiyak kök hücreler, c-kit+ kardiyak kök hücreler)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İncelenen kök hücrelerin spektrumu (kardiyosfer-kökenli hücreler, embriyonik kök hücreler,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(transvasküler yaklaşım, intrakoroner transfer, intravenöz infüzyon, ventriküler duvara direct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transfer yolları (transepikardiyal </w:t>
            </w:r>
            <w:proofErr w:type="gramStart"/>
            <w:r w:rsidRPr="00C84FC7">
              <w:rPr>
                <w:rFonts w:ascii="Times New Roman" w:eastAsia="Times New Roman" w:hAnsi="Times New Roman" w:cs="Times New Roman"/>
                <w:sz w:val="20"/>
                <w:szCs w:val="20"/>
                <w:lang w:eastAsia="tr-TR"/>
              </w:rPr>
              <w:t>enjeksiyon</w:t>
            </w:r>
            <w:proofErr w:type="gramEnd"/>
            <w:r w:rsidRPr="00C84FC7">
              <w:rPr>
                <w:rFonts w:ascii="Times New Roman" w:eastAsia="Times New Roman" w:hAnsi="Times New Roman" w:cs="Times New Roman"/>
                <w:sz w:val="20"/>
                <w:szCs w:val="20"/>
                <w:lang w:eastAsia="tr-TR"/>
              </w:rPr>
              <w:t>, transendokardiyal enjeksiyon, transkoroner ven enjeksiyonu)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potansiyel terapötik mekanizmaları (transplante edilen kök hücrelerin kardiyak hücrelere farklılaşması, transplante edilen kök hücrelerden yeni kan damarları oluşumu, parakrin etki, hücre füzyonu)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Kalp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Koroner arter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Konjestif kalp yetmezliğinde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Koroner arter bypass greftlemesi ve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Left ventrikül </w:t>
            </w:r>
            <w:proofErr w:type="gramStart"/>
            <w:r w:rsidRPr="00C84FC7">
              <w:rPr>
                <w:rFonts w:ascii="Times New Roman" w:eastAsia="Times New Roman" w:hAnsi="Times New Roman" w:cs="Times New Roman"/>
                <w:sz w:val="20"/>
                <w:szCs w:val="20"/>
                <w:lang w:eastAsia="tr-TR"/>
              </w:rPr>
              <w:t>restorasyonu ,iskemik</w:t>
            </w:r>
            <w:proofErr w:type="gramEnd"/>
            <w:r w:rsidRPr="00C84FC7">
              <w:rPr>
                <w:rFonts w:ascii="Times New Roman" w:eastAsia="Times New Roman" w:hAnsi="Times New Roman" w:cs="Times New Roman"/>
                <w:sz w:val="20"/>
                <w:szCs w:val="20"/>
                <w:lang w:eastAsia="tr-TR"/>
              </w:rPr>
              <w:t xml:space="preserve"> mitral yetmezlik kök hücre terapileri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Trans-koroner tedavisi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Periferik arteriyal hastalıklar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Kronik obstruktif pulmoner hastalık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Plevra hastalıklarında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Behçet SEVİN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4" w:name="DERS522801323"/>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323</w:t>
            </w:r>
            <w:bookmarkEnd w:id="2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Kulak Burun Boğaz Hastalıklarında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ve kök hücre uygulamaları, gelecekteki uygulamalarının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kulak, burun, boğaz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işitme kaybı rejenerasyon çalışmalarında hayvan modelleri, kök hücre uygulamaları ve gelecekteki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in Clinic and Research. Edited by Ali Gholamrezanezhad, ISBN 978-953-307-797-0</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Ear, Nose, and Throat Diseases.</w:t>
            </w:r>
            <w:r w:rsidRPr="00C84FC7">
              <w:rPr>
                <w:rFonts w:ascii="Times New Roman" w:eastAsia="Times New Roman" w:hAnsi="Times New Roman" w:cs="Times New Roman"/>
                <w:bCs/>
                <w:sz w:val="24"/>
                <w:szCs w:val="24"/>
                <w:lang w:eastAsia="tr-TR"/>
              </w:rPr>
              <w:t xml:space="preserve"> </w:t>
            </w:r>
            <w:proofErr w:type="gramStart"/>
            <w:r w:rsidRPr="00C84FC7">
              <w:rPr>
                <w:rFonts w:ascii="Times New Roman" w:eastAsia="Times New Roman" w:hAnsi="Times New Roman" w:cs="Times New Roman"/>
                <w:bCs/>
                <w:sz w:val="20"/>
                <w:szCs w:val="20"/>
                <w:lang w:eastAsia="tr-TR"/>
              </w:rPr>
              <w:t>Behrbohm.</w:t>
            </w:r>
            <w:r w:rsidRPr="00C84FC7">
              <w:rPr>
                <w:rFonts w:ascii="Times New Roman" w:eastAsia="Times New Roman" w:hAnsi="Times New Roman" w:cs="Times New Roman"/>
                <w:bCs/>
                <w:sz w:val="24"/>
                <w:szCs w:val="24"/>
                <w:lang w:eastAsia="tr-TR"/>
              </w:rPr>
              <w:t>I</w:t>
            </w:r>
            <w:r w:rsidRPr="00C84FC7">
              <w:rPr>
                <w:rFonts w:ascii="Times New Roman" w:eastAsia="Times New Roman" w:hAnsi="Times New Roman" w:cs="Times New Roman"/>
                <w:bCs/>
                <w:sz w:val="20"/>
                <w:szCs w:val="20"/>
                <w:lang w:eastAsia="tr-TR"/>
              </w:rPr>
              <w:t>SBN</w:t>
            </w:r>
            <w:proofErr w:type="gramEnd"/>
            <w:r w:rsidRPr="00C84FC7">
              <w:rPr>
                <w:rFonts w:ascii="Times New Roman" w:eastAsia="Times New Roman" w:hAnsi="Times New Roman" w:cs="Times New Roman"/>
                <w:bCs/>
                <w:sz w:val="20"/>
                <w:szCs w:val="20"/>
                <w:lang w:eastAsia="tr-TR"/>
              </w:rPr>
              <w:t>:9783136712030</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Otorhinolaringoloji-baş ve boyun cerrahisinde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Vokal fold mukoza rejenerasyonu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 büyüme faktörü tedavisi, mezenkimal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Kohlear hasar tamiri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İşitme kaybı rejenerasyon çalışmalarında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hücrelerle işitme kaybı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İnsan iç kulak tedavilerinde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Kohlear hair rejenerasyonunda mezenkimal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(embriyonik kök hücreler, erişkin kök hücreler,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 ve işitme kaybında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Skuamöz baş ve boyun kanserlerinde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Subglottis stenoziste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replasman tedavilerinde mezenkimal kök hücreler (kemik, kıkırdak, yağ, dermal matriks replacement, vokal fold, hair cells replasman tedavileri)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İç kulak kök hücre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Armağan İNCESULU</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0E556A" w:rsidP="00C84FC7">
            <w:pPr>
              <w:spacing w:after="0" w:line="240" w:lineRule="auto"/>
              <w:jc w:val="center"/>
              <w:outlineLvl w:val="0"/>
              <w:rPr>
                <w:rFonts w:ascii="Times New Roman" w:eastAsia="Times New Roman" w:hAnsi="Times New Roman" w:cs="Times New Roman"/>
                <w:b/>
                <w:sz w:val="20"/>
                <w:szCs w:val="20"/>
                <w:lang w:eastAsia="tr-TR"/>
              </w:rPr>
            </w:pPr>
            <w:bookmarkStart w:id="25" w:name="DERS522801324"/>
            <w:r>
              <w:rPr>
                <w:rFonts w:ascii="Times New Roman" w:eastAsia="Times New Roman" w:hAnsi="Times New Roman" w:cs="Times New Roman"/>
                <w:b/>
                <w:sz w:val="20"/>
                <w:szCs w:val="20"/>
                <w:lang w:eastAsia="tr-TR"/>
              </w:rPr>
              <w:t>522805</w:t>
            </w:r>
            <w:r w:rsidR="00C84FC7" w:rsidRPr="00C84FC7">
              <w:rPr>
                <w:rFonts w:ascii="Times New Roman" w:eastAsia="Times New Roman" w:hAnsi="Times New Roman" w:cs="Times New Roman"/>
                <w:b/>
                <w:sz w:val="20"/>
                <w:szCs w:val="20"/>
                <w:lang w:eastAsia="tr-TR"/>
              </w:rPr>
              <w:t>324</w:t>
            </w:r>
            <w:bookmarkEnd w:id="2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Ürolojik Hastalıklarda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İyimser ÜRE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Güz(3.yy)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0E556A"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terapilerini</w:t>
            </w:r>
            <w:proofErr w:type="gramEnd"/>
            <w:r w:rsidRPr="00C84FC7">
              <w:rPr>
                <w:rFonts w:ascii="Times New Roman" w:eastAsia="Times New Roman" w:hAnsi="Times New Roman" w:cs="Times New Roman"/>
                <w:sz w:val="20"/>
                <w:szCs w:val="20"/>
                <w:lang w:eastAsia="tr-TR"/>
              </w:rPr>
              <w:t xml:space="preserv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ürogenital kanal-kökenli kök/progenitor hücreler ve ürolojik hastalıklarda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Mesenchymal Stem Cells for Cell Therapy and Tissue Regeneration in Urology in Regenerative Medicine and Tissue Engineering - Cells and Biomaterials", ed: Daniel Eberli, ISBN 978-953-307-663-8, 2011.</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Ürogenital kanal-kökenli kök/progenitor hücreler (mesane, böbrek, testis, idrar)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(üroteliyal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üriner kanal doku rejenerasyonunda mezenkimal kök hücre uygulaması (mezenkimal kök hücrelerin üroteliyal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disfonksiyonunda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mesane</w:t>
            </w:r>
            <w:proofErr w:type="gramEnd"/>
            <w:r w:rsidRPr="00C84FC7">
              <w:rPr>
                <w:rFonts w:ascii="Times New Roman" w:eastAsia="Times New Roman" w:hAnsi="Times New Roman" w:cs="Times New Roman"/>
                <w:sz w:val="20"/>
                <w:szCs w:val="20"/>
                <w:lang w:eastAsia="tr-TR"/>
              </w:rPr>
              <w:t xml:space="preserve"> hücre transplantasyonu ve 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stres üriner inkontinansta hücresel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penil endojen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erektil disfonksiyon (mekanizma ve nedenleri)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erektil disfonksiyon (erektil disfonksiyonda kök hücre </w:t>
            </w:r>
            <w:proofErr w:type="gramStart"/>
            <w:r w:rsidRPr="00C84FC7">
              <w:rPr>
                <w:rFonts w:ascii="Times New Roman" w:eastAsia="Times New Roman" w:hAnsi="Times New Roman" w:cs="Times New Roman"/>
                <w:bCs/>
                <w:sz w:val="20"/>
                <w:szCs w:val="20"/>
                <w:lang w:eastAsia="tr-TR"/>
              </w:rPr>
              <w:t>terapisi</w:t>
            </w:r>
            <w:proofErr w:type="gramEnd"/>
            <w:r w:rsidRPr="00C84FC7">
              <w:rPr>
                <w:rFonts w:ascii="Times New Roman" w:eastAsia="Times New Roman" w:hAnsi="Times New Roman" w:cs="Times New Roman"/>
                <w:bCs/>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Peyronie’s hastalığı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Peyronie’s hastalığı (Peyronie’s hastalığında kök hücre </w:t>
            </w:r>
            <w:proofErr w:type="gramStart"/>
            <w:r w:rsidRPr="00C84FC7">
              <w:rPr>
                <w:rFonts w:ascii="Times New Roman" w:eastAsia="Times New Roman" w:hAnsi="Times New Roman" w:cs="Times New Roman"/>
                <w:sz w:val="20"/>
                <w:szCs w:val="20"/>
                <w:lang w:eastAsia="tr-TR"/>
              </w:rPr>
              <w:t>terapisi</w:t>
            </w:r>
            <w:proofErr w:type="gramEnd"/>
            <w:r w:rsidRPr="00C84FC7">
              <w:rPr>
                <w:rFonts w:ascii="Times New Roman" w:eastAsia="Times New Roman" w:hAnsi="Times New Roman" w:cs="Times New Roman"/>
                <w:sz w:val="20"/>
                <w:szCs w:val="20"/>
                <w:lang w:eastAsia="tr-TR"/>
              </w:rPr>
              <w: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infertilite tedavisinde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prostat</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hastalıklarında yağ doku-kökenli kök hücre uygulamaları</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İyimser ÜRE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6" w:name="DERS522802301"/>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301</w:t>
            </w:r>
            <w:bookmarkEnd w:id="2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Zorunlu</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farklılaşmasının moleküler mekanizmaları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hücrelerin özelliklerini ve farklılaşma mekanizmalarını moleküler düzeyde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kök hücrelerin farklılaşma mekanizmaları moleküler düzeyde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Essentials of Stem Cell Biology (Second Edition) Edited </w:t>
            </w:r>
            <w:proofErr w:type="gramStart"/>
            <w:r w:rsidRPr="00C84FC7">
              <w:rPr>
                <w:rFonts w:ascii="Times New Roman" w:eastAsia="Times New Roman" w:hAnsi="Times New Roman" w:cs="Times New Roman"/>
                <w:bCs/>
                <w:sz w:val="20"/>
                <w:szCs w:val="20"/>
                <w:lang w:eastAsia="tr-TR"/>
              </w:rPr>
              <w:t>by:Robert</w:t>
            </w:r>
            <w:proofErr w:type="gramEnd"/>
            <w:r w:rsidRPr="00C84FC7">
              <w:rPr>
                <w:rFonts w:ascii="Times New Roman" w:eastAsia="Times New Roman" w:hAnsi="Times New Roman" w:cs="Times New Roman"/>
                <w:bCs/>
                <w:sz w:val="20"/>
                <w:szCs w:val="20"/>
                <w:lang w:eastAsia="tr-TR"/>
              </w:rPr>
              <w:t xml:space="preserve"> Lanza, John Gearhart, Brigid Hogan, Douglas Melton, Roger Pedersen, E. Donnall Thomas, James Thomson and Sir Ian Wilmut  ISBN: 978-0-12-374729-7 2009. Stem Cells, Tissue Engineering and Regenerative Medicine Edited by: David Warburton (University of Southern California, USA) 552pp Feb 2015 ISBN: 978-981-4612-77-7</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hücreler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-matriks etkileşimleri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matriks yapısı ve organizasyonu, matriks kimyası, matriksin mekanik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transkripsiyon faktörleri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farklılaşmasının kontrolünde sinyal yolakları (Wnt sinyal yolağı, Hedgehog sinyal yolağı, TGF β-süperailesi sinyal yolağı)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miRNA)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farklılaşmasında diğer düzenleyiciler (kök hücre farklılaşmasında mekanik uyarılar)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in vitro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(mezodermal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(ektodermal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in</w:t>
            </w:r>
            <w:proofErr w:type="gramEnd"/>
            <w:r w:rsidRPr="00C84FC7">
              <w:rPr>
                <w:rFonts w:ascii="Times New Roman" w:eastAsia="Times New Roman" w:hAnsi="Times New Roman" w:cs="Times New Roman"/>
                <w:sz w:val="20"/>
                <w:szCs w:val="20"/>
                <w:lang w:eastAsia="tr-TR"/>
              </w:rPr>
              <w:t xml:space="preserve"> vitro farklılaşma potansiyeli (endodermal soy)</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farklılaşma işleyişinin başlatılması, sürdürülmesi ve sonlandırılması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multipotent kök hücrelerin özel farklılaşma yolağının seçimi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27" w:name="DERS522802302"/>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302</w:t>
            </w:r>
            <w:bookmarkEnd w:id="27"/>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İyi Üretim Uygulamalarında Kök Hücre Dizileri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783"/>
        <w:gridCol w:w="632"/>
        <w:gridCol w:w="919"/>
        <w:gridCol w:w="23"/>
        <w:gridCol w:w="1056"/>
        <w:gridCol w:w="451"/>
        <w:gridCol w:w="1508"/>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standardizasyonunu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klinik uygulamalarda kök hücre kültür protokollerinin İyi Üretim Uygulamalarına göre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Cells and Good Manufacturing Practices, Methods, Protocols, and Regulations. Turksen, Kursad (Ed.) 2015</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kullanılan hücre </w:t>
            </w:r>
            <w:proofErr w:type="gramStart"/>
            <w:r w:rsidRPr="00C84FC7">
              <w:rPr>
                <w:rFonts w:ascii="Times New Roman" w:eastAsia="Times New Roman" w:hAnsi="Times New Roman" w:cs="Times New Roman"/>
                <w:sz w:val="20"/>
                <w:szCs w:val="20"/>
                <w:lang w:eastAsia="tr-TR"/>
              </w:rPr>
              <w:t>terapilerinde</w:t>
            </w:r>
            <w:proofErr w:type="gramEnd"/>
            <w:r w:rsidRPr="00C84FC7">
              <w:rPr>
                <w:rFonts w:ascii="Times New Roman" w:eastAsia="Times New Roman" w:hAnsi="Times New Roman" w:cs="Times New Roman"/>
                <w:sz w:val="20"/>
                <w:szCs w:val="20"/>
                <w:lang w:eastAsia="tr-TR"/>
              </w:rPr>
              <w:t xml:space="preserve"> GMP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ve kültür koşulları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klinik kullanımda kök hücre kültür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materyal ve protokollerinin validasyonu (SOP)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GMP tesislerinde kaynak, kültür ve depolama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kalite</w:t>
            </w:r>
            <w:proofErr w:type="gramEnd"/>
            <w:r w:rsidRPr="00C84FC7">
              <w:rPr>
                <w:rFonts w:ascii="Times New Roman" w:eastAsia="Times New Roman" w:hAnsi="Times New Roman" w:cs="Times New Roman"/>
                <w:sz w:val="20"/>
                <w:szCs w:val="20"/>
                <w:lang w:eastAsia="tr-TR"/>
              </w:rPr>
              <w:t xml:space="preserve"> kontrol</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 biyogüvenlik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uygulamalara</w:t>
            </w:r>
            <w:proofErr w:type="gramEnd"/>
            <w:r w:rsidRPr="00C84FC7">
              <w:rPr>
                <w:rFonts w:ascii="Times New Roman" w:eastAsia="Times New Roman" w:hAnsi="Times New Roman" w:cs="Times New Roman"/>
                <w:sz w:val="20"/>
                <w:szCs w:val="20"/>
                <w:lang w:eastAsia="tr-TR"/>
              </w:rPr>
              <w:t xml:space="preserve"> göre fonksiyonelliğin validasyonu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kök hücre farklılaşma protokollerinin </w:t>
            </w:r>
            <w:proofErr w:type="gramStart"/>
            <w:r w:rsidRPr="00C84FC7">
              <w:rPr>
                <w:rFonts w:ascii="Times New Roman" w:eastAsia="Times New Roman" w:hAnsi="Times New Roman" w:cs="Times New Roman"/>
                <w:sz w:val="20"/>
                <w:szCs w:val="20"/>
                <w:lang w:eastAsia="tr-TR"/>
              </w:rPr>
              <w:t>optimizasyon</w:t>
            </w:r>
            <w:proofErr w:type="gramEnd"/>
            <w:r w:rsidRPr="00C84FC7">
              <w:rPr>
                <w:rFonts w:ascii="Times New Roman" w:eastAsia="Times New Roman" w:hAnsi="Times New Roman" w:cs="Times New Roman"/>
                <w:sz w:val="20"/>
                <w:szCs w:val="20"/>
                <w:lang w:eastAsia="tr-TR"/>
              </w:rPr>
              <w:t xml:space="preserve"> ve standardizasyonu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GMP-uyumlu kök hücre-kökenli hücre hatları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kullanım için mezenkimal kök hücre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iyi üretim uygulamalarında üretimi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klinik</w:t>
            </w:r>
            <w:proofErr w:type="gramEnd"/>
            <w:r w:rsidRPr="00C84FC7">
              <w:rPr>
                <w:rFonts w:ascii="Times New Roman" w:eastAsia="Times New Roman" w:hAnsi="Times New Roman" w:cs="Times New Roman"/>
                <w:sz w:val="20"/>
                <w:szCs w:val="20"/>
                <w:lang w:eastAsia="tr-TR"/>
              </w:rPr>
              <w:t xml:space="preserve">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sidRPr="00C84FC7">
              <w:rPr>
                <w:rFonts w:ascii="Times New Roman" w:eastAsia="Times New Roman" w:hAnsi="Times New Roman" w:cs="Times New Roman"/>
                <w:sz w:val="20"/>
                <w:szCs w:val="20"/>
                <w:lang w:eastAsia="tr-TR"/>
              </w:rPr>
              <w:t xml:space="preserve"> Onur UYSAL</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E5A12" w:rsidP="00C84FC7">
            <w:pPr>
              <w:spacing w:after="0" w:line="240" w:lineRule="auto"/>
              <w:jc w:val="center"/>
              <w:outlineLvl w:val="0"/>
              <w:rPr>
                <w:rFonts w:ascii="Times New Roman" w:eastAsia="Times New Roman" w:hAnsi="Times New Roman" w:cs="Times New Roman"/>
                <w:b/>
                <w:sz w:val="20"/>
                <w:szCs w:val="20"/>
                <w:lang w:eastAsia="tr-TR"/>
              </w:rPr>
            </w:pPr>
            <w:bookmarkStart w:id="28" w:name="DERS522802303"/>
            <w:r>
              <w:rPr>
                <w:rFonts w:ascii="Times New Roman" w:eastAsia="Times New Roman" w:hAnsi="Times New Roman" w:cs="Times New Roman"/>
                <w:b/>
                <w:sz w:val="20"/>
                <w:szCs w:val="20"/>
                <w:lang w:eastAsia="tr-TR"/>
              </w:rPr>
              <w:t>522806</w:t>
            </w:r>
            <w:r w:rsidR="00C84FC7" w:rsidRPr="00C84FC7">
              <w:rPr>
                <w:rFonts w:ascii="Times New Roman" w:eastAsia="Times New Roman" w:hAnsi="Times New Roman" w:cs="Times New Roman"/>
                <w:b/>
                <w:sz w:val="20"/>
                <w:szCs w:val="20"/>
                <w:lang w:eastAsia="tr-TR"/>
              </w:rPr>
              <w:t>303</w:t>
            </w:r>
            <w:bookmarkEnd w:id="28"/>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Genel cerrahi hastalıklarında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genel cerrahi hastalıkları ve özellikle kanser tedavisinde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Pluripotent Stem Cell Biology - Advances in Mechanisms, Methods and </w:t>
            </w:r>
            <w:proofErr w:type="gramStart"/>
            <w:r w:rsidRPr="00C84FC7">
              <w:rPr>
                <w:rFonts w:ascii="Times New Roman" w:eastAsia="Times New Roman" w:hAnsi="Times New Roman" w:cs="Times New Roman"/>
                <w:bCs/>
                <w:sz w:val="20"/>
                <w:szCs w:val="20"/>
                <w:lang w:eastAsia="tr-TR"/>
              </w:rPr>
              <w:t>Models,Edited</w:t>
            </w:r>
            <w:proofErr w:type="gramEnd"/>
            <w:r w:rsidRPr="00C84FC7">
              <w:rPr>
                <w:rFonts w:ascii="Times New Roman" w:eastAsia="Times New Roman" w:hAnsi="Times New Roman" w:cs="Times New Roman"/>
                <w:bCs/>
                <w:sz w:val="20"/>
                <w:szCs w:val="20"/>
                <w:lang w:eastAsia="tr-TR"/>
              </w:rPr>
              <w:t xml:space="preserve"> by Craig S. Atwood and Sivan Vadakkadath Meethal, ISBN 978-953-51-1590-8.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plastisitesi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İmmun sistem ve immunomodülasyon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potansiyel riskleri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tamir özelliği (karaciğer tamiri, böbrek tamiri, kolon tamiri, fibroblastik farklılaşma)</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Karaciğer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 riskler ve yararlar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Karaciğer hasarında mezenkimal kök hücreler tarafından salgılanan sitokinler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Karaciğer hastalıklarının tedavisinde mezenkimal kök hücreler ile ilgili klinik çalışmalar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Akut ve kronik böbrek iskemisinde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Böbrek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 tedavisi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mezenkimal kök hücrelerin potansiyel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Pankreatik adacık </w:t>
            </w:r>
            <w:proofErr w:type="gramStart"/>
            <w:r w:rsidRPr="00C84FC7">
              <w:rPr>
                <w:rFonts w:ascii="Times New Roman" w:eastAsia="Times New Roman" w:hAnsi="Times New Roman" w:cs="Times New Roman"/>
                <w:sz w:val="20"/>
                <w:szCs w:val="20"/>
                <w:lang w:eastAsia="tr-TR"/>
              </w:rPr>
              <w:t>transplantasyonunun</w:t>
            </w:r>
            <w:proofErr w:type="gramEnd"/>
            <w:r w:rsidRPr="00C84FC7">
              <w:rPr>
                <w:rFonts w:ascii="Times New Roman" w:eastAsia="Times New Roman" w:hAnsi="Times New Roman" w:cs="Times New Roman"/>
                <w:sz w:val="20"/>
                <w:szCs w:val="20"/>
                <w:lang w:eastAsia="tr-TR"/>
              </w:rPr>
              <w:t xml:space="preserve"> klinik sonuçları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İnsan adacık </w:t>
            </w:r>
            <w:proofErr w:type="gramStart"/>
            <w:r w:rsidRPr="00C84FC7">
              <w:rPr>
                <w:rFonts w:ascii="Times New Roman" w:eastAsia="Times New Roman" w:hAnsi="Times New Roman" w:cs="Times New Roman"/>
                <w:sz w:val="20"/>
                <w:szCs w:val="20"/>
                <w:lang w:eastAsia="tr-TR"/>
              </w:rPr>
              <w:t>transplantasyonunda</w:t>
            </w:r>
            <w:proofErr w:type="gramEnd"/>
            <w:r w:rsidRPr="00C84FC7">
              <w:rPr>
                <w:rFonts w:ascii="Times New Roman" w:eastAsia="Times New Roman" w:hAnsi="Times New Roman" w:cs="Times New Roman"/>
                <w:sz w:val="20"/>
                <w:szCs w:val="20"/>
                <w:lang w:eastAsia="tr-TR"/>
              </w:rPr>
              <w:t xml:space="preserve"> çözülemeyen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İnflamatuvar barsak hastalığı ve mezenkimal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Tümör mekanizması üzerine mezenkimal kök hücrelerin etkisi, kanserden sonra mezenkimal kök hücreler ve rejeneratif </w:t>
            </w:r>
            <w:proofErr w:type="gramStart"/>
            <w:r w:rsidRPr="00C84FC7">
              <w:rPr>
                <w:rFonts w:ascii="Times New Roman" w:eastAsia="Times New Roman" w:hAnsi="Times New Roman" w:cs="Times New Roman"/>
                <w:sz w:val="20"/>
                <w:szCs w:val="20"/>
                <w:lang w:eastAsia="tr-TR"/>
              </w:rPr>
              <w:t>terapi</w:t>
            </w:r>
            <w:proofErr w:type="gramEnd"/>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3E5A12" w:rsidP="00C84FC7">
            <w:pPr>
              <w:spacing w:after="0" w:line="240" w:lineRule="auto"/>
              <w:jc w:val="center"/>
              <w:outlineLvl w:val="0"/>
              <w:rPr>
                <w:rFonts w:ascii="Times New Roman" w:eastAsia="Times New Roman" w:hAnsi="Times New Roman" w:cs="Times New Roman"/>
                <w:b/>
                <w:sz w:val="20"/>
                <w:szCs w:val="20"/>
                <w:lang w:eastAsia="tr-TR"/>
              </w:rPr>
            </w:pPr>
            <w:bookmarkStart w:id="29" w:name="DERS522802304"/>
            <w:r>
              <w:rPr>
                <w:rFonts w:ascii="Times New Roman" w:eastAsia="Times New Roman" w:hAnsi="Times New Roman" w:cs="Times New Roman"/>
                <w:b/>
                <w:sz w:val="20"/>
                <w:szCs w:val="20"/>
                <w:lang w:eastAsia="tr-TR"/>
              </w:rPr>
              <w:t>522806</w:t>
            </w:r>
            <w:r w:rsidR="00C84FC7" w:rsidRPr="00C84FC7">
              <w:rPr>
                <w:rFonts w:ascii="Times New Roman" w:eastAsia="Times New Roman" w:hAnsi="Times New Roman" w:cs="Times New Roman"/>
                <w:b/>
                <w:sz w:val="20"/>
                <w:szCs w:val="20"/>
                <w:lang w:eastAsia="tr-TR"/>
              </w:rPr>
              <w:t>304</w:t>
            </w:r>
            <w:bookmarkEnd w:id="29"/>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Plastik Cerrahide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uygulamalarında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yara ve yanık iyileşmesinde tedavi yaklaşımları, klinik kök hücre araştırmaları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etkinliğini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plastik cerrahi ve yanık vakalarında kök hücre </w:t>
            </w:r>
            <w:proofErr w:type="gramStart"/>
            <w:r w:rsidRPr="00C84FC7">
              <w:rPr>
                <w:rFonts w:ascii="Times New Roman" w:eastAsia="Times New Roman" w:hAnsi="Times New Roman" w:cs="Times New Roman"/>
                <w:sz w:val="20"/>
                <w:szCs w:val="20"/>
                <w:lang w:eastAsia="tr-TR"/>
              </w:rPr>
              <w:t>terapilerinin</w:t>
            </w:r>
            <w:proofErr w:type="gramEnd"/>
            <w:r w:rsidRPr="00C84FC7">
              <w:rPr>
                <w:rFonts w:ascii="Times New Roman" w:eastAsia="Times New Roman" w:hAnsi="Times New Roman" w:cs="Times New Roman"/>
                <w:sz w:val="20"/>
                <w:szCs w:val="20"/>
                <w:lang w:eastAsia="tr-TR"/>
              </w:rPr>
              <w:t xml:space="preserve"> etkinliği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Qingfeng Li and Mei Yang (2012). Stem Cell Research: A New Era for Reconstructive Surgery, Selected Topics in Plastic Reconstructive Surgery, Dr Stefan Danilla (Ed.)</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Innovations in Plastic and Aesthetic Surgery Editors: Eisenmann-Klein, Marita, Neuhann-Lorenz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kemik rejenarasyonu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kıkırdak</w:t>
            </w:r>
            <w:proofErr w:type="gramEnd"/>
            <w:r w:rsidRPr="00C84FC7">
              <w:rPr>
                <w:rFonts w:ascii="Times New Roman" w:eastAsia="Times New Roman" w:hAnsi="Times New Roman" w:cs="Times New Roman"/>
                <w:sz w:val="20"/>
                <w:szCs w:val="20"/>
                <w:lang w:eastAsia="tr-TR"/>
              </w:rPr>
              <w:t xml:space="preserv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vaskülarizasyon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ve meme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yara</w:t>
            </w:r>
            <w:proofErr w:type="gramEnd"/>
            <w:r w:rsidRPr="00C84FC7">
              <w:rPr>
                <w:rFonts w:ascii="Times New Roman" w:eastAsia="Times New Roman" w:hAnsi="Times New Roman" w:cs="Times New Roman"/>
                <w:sz w:val="20"/>
                <w:szCs w:val="20"/>
                <w:lang w:eastAsia="tr-TR"/>
              </w:rPr>
              <w:t xml:space="preserve"> iyileşmesi, normal yara iyileşmesinin patofizyolojisi, normal yara iyileşmesinin fazları (inflamatuvar faz, proliferatif faz, remodeling faz)</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iyileşmeyen</w:t>
            </w:r>
            <w:proofErr w:type="gramEnd"/>
            <w:r w:rsidRPr="00C84FC7">
              <w:rPr>
                <w:rFonts w:ascii="Times New Roman" w:eastAsia="Times New Roman" w:hAnsi="Times New Roman" w:cs="Times New Roman"/>
                <w:sz w:val="20"/>
                <w:szCs w:val="20"/>
                <w:lang w:eastAsia="tr-TR"/>
              </w:rPr>
              <w:t xml:space="preserve"> kronik yaralar, yara iyileşmesine geleneksel yaklaşımlar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 ve deri yenilenmesi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kutenoz tamirde kök hücre </w:t>
            </w:r>
            <w:proofErr w:type="gramStart"/>
            <w:r w:rsidRPr="00C84FC7">
              <w:rPr>
                <w:rFonts w:ascii="Times New Roman" w:eastAsia="Times New Roman" w:hAnsi="Times New Roman" w:cs="Times New Roman"/>
                <w:sz w:val="20"/>
                <w:szCs w:val="20"/>
                <w:lang w:eastAsia="tr-TR"/>
              </w:rPr>
              <w:t>popülasyonları</w:t>
            </w:r>
            <w:proofErr w:type="gramEnd"/>
            <w:r w:rsidRPr="00C84FC7">
              <w:rPr>
                <w:rFonts w:ascii="Times New Roman" w:eastAsia="Times New Roman" w:hAnsi="Times New Roman" w:cs="Times New Roman"/>
                <w:sz w:val="20"/>
                <w:szCs w:val="20"/>
                <w:lang w:eastAsia="tr-TR"/>
              </w:rPr>
              <w:t xml:space="preserve"> (mezenkimal kök hücreler, kemik iliği kökenli mezenkimal kök hücreler, yağ doku kökenli mezenkimal kök hücreler, göbek kordonu kanı ve ekstra fetal doku, deri kök hücreleri, embriyonik ve indüklenmiş pluripotent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doku mühendisliği, yapı iskeleleri ve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deri</w:t>
            </w:r>
            <w:proofErr w:type="gramEnd"/>
            <w:r w:rsidRPr="00C84FC7">
              <w:rPr>
                <w:rFonts w:ascii="Times New Roman" w:eastAsia="Times New Roman" w:hAnsi="Times New Roman" w:cs="Times New Roman"/>
                <w:sz w:val="20"/>
                <w:szCs w:val="20"/>
                <w:lang w:eastAsia="tr-TR"/>
              </w:rPr>
              <w:t xml:space="preserve"> greftleri (allojenik deri greftleri, otojenik deri greftleri, kültüre edilmemiş deri otogreftleri, kültüre edilmiş deri greftleri, in vitro hücre kültüründe üretilmiş epitelyal otogreftler)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yanıkta</w:t>
            </w:r>
            <w:proofErr w:type="gramEnd"/>
            <w:r w:rsidRPr="00C84FC7">
              <w:rPr>
                <w:rFonts w:ascii="Times New Roman" w:eastAsia="Times New Roman" w:hAnsi="Times New Roman" w:cs="Times New Roman"/>
                <w:sz w:val="20"/>
                <w:szCs w:val="20"/>
                <w:lang w:eastAsia="tr-TR"/>
              </w:rPr>
              <w:t xml:space="preserve"> yara iyileşmesinin fizyolojisi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deneysel</w:t>
            </w:r>
            <w:proofErr w:type="gramEnd"/>
            <w:r w:rsidRPr="00C84FC7">
              <w:rPr>
                <w:rFonts w:ascii="Times New Roman" w:eastAsia="Times New Roman" w:hAnsi="Times New Roman" w:cs="Times New Roman"/>
                <w:sz w:val="20"/>
                <w:szCs w:val="20"/>
                <w:lang w:eastAsia="tr-TR"/>
              </w:rPr>
              <w:t xml:space="preserve"> yanık modellerinde kök hücre terapileri, kök hücreler ve yanık yara iyileşmesi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bazlı terapilerde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Aydan KÖSE</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0" w:name="DERS522802305"/>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305</w:t>
            </w:r>
            <w:bookmarkEnd w:id="30"/>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ve Diyabet</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uygulamaları.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ve tip 2 diyabet tedavisinde kök hücrelerden beta hücrelerinin elde edilmesi çalışmaları, karşılaşılan sorunlar ve diğer uygulamaların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tip 1 ve tip 2 diyabet tedavisinde kök hücrelerden beta hücrelerinin elde edilmesi çalışmaları, karşılaşılan sorunlar ve diğer uygulamalar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for Diabetes (Stem Cell Biology and Regenerative Medicine) by Shimon Efrat.</w:t>
            </w:r>
            <w:r w:rsidRPr="00C84FC7">
              <w:rPr>
                <w:rFonts w:ascii="Times New Roman" w:eastAsia="Times New Roman" w:hAnsi="Times New Roman" w:cs="Times New Roman"/>
                <w:bCs/>
                <w:sz w:val="24"/>
                <w:szCs w:val="24"/>
                <w:lang w:eastAsia="tr-TR"/>
              </w:rPr>
              <w:t xml:space="preserve"> </w:t>
            </w:r>
            <w:r w:rsidRPr="00C84FC7">
              <w:rPr>
                <w:rFonts w:ascii="Times New Roman" w:eastAsia="Times New Roman" w:hAnsi="Times New Roman" w:cs="Times New Roman"/>
                <w:bCs/>
                <w:sz w:val="20"/>
                <w:szCs w:val="20"/>
                <w:lang w:eastAsia="tr-TR"/>
              </w:rPr>
              <w:t>ISBN-13: 978-1607613657.</w:t>
            </w:r>
          </w:p>
          <w:p w:rsidR="00C84FC7" w:rsidRPr="00C84FC7" w:rsidRDefault="00C84FC7" w:rsidP="00C84FC7">
            <w:pPr>
              <w:spacing w:after="0"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 xml:space="preserve">Progress in Stem Cell </w:t>
            </w:r>
            <w:proofErr w:type="gramStart"/>
            <w:r w:rsidRPr="00C84FC7">
              <w:rPr>
                <w:rFonts w:ascii="Times New Roman" w:eastAsia="Times New Roman" w:hAnsi="Times New Roman" w:cs="Times New Roman"/>
                <w:bCs/>
                <w:sz w:val="20"/>
                <w:szCs w:val="20"/>
                <w:lang w:eastAsia="tr-TR"/>
              </w:rPr>
              <w:t>Transplantation,Edited</w:t>
            </w:r>
            <w:proofErr w:type="gramEnd"/>
            <w:r w:rsidRPr="00C84FC7">
              <w:rPr>
                <w:rFonts w:ascii="Times New Roman" w:eastAsia="Times New Roman" w:hAnsi="Times New Roman" w:cs="Times New Roman"/>
                <w:bCs/>
                <w:sz w:val="20"/>
                <w:szCs w:val="20"/>
                <w:lang w:eastAsia="tr-TR"/>
              </w:rPr>
              <w:t xml:space="preserve"> by Taner Demirer, ISBN 978-953-51-2227-2.</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Pankreas yapısı ve işlevi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tanımı ve patogenezi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1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 tedavisinde kök hücre kaynakları (embriyonik kök hücre, pankreatik adacık kaynaklı kök hücre, pankreatik kanal kök hücreleri, pankreas stromal hücreleri, hematopoietik kök hücre, induklenebilir kök hücre, mezenkimal kök hücre)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Tip 1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Tip 2 diyabet tedavisinde kök hücre yaklaşımları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Pluripotent kök hücrelerden beta hücre üretimi ve </w:t>
            </w:r>
            <w:proofErr w:type="gramStart"/>
            <w:r w:rsidRPr="00C84FC7">
              <w:rPr>
                <w:rFonts w:ascii="Times New Roman" w:eastAsia="Times New Roman" w:hAnsi="Times New Roman" w:cs="Times New Roman"/>
                <w:sz w:val="20"/>
                <w:szCs w:val="20"/>
                <w:lang w:eastAsia="tr-TR"/>
              </w:rPr>
              <w:t>transplantasyonu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Transplantasyon sonrası immün sistem mekanizması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ile yüksek kan şekeri düşürme çalışmaları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Diyabetik yaralarda kök hücre uygulamaları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 uygulamasında avantajlar ve karşılaşılan sorunlar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Rejeneratif tıp</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Nur KEBAPÇI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1" w:name="DERS522802306"/>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306</w:t>
            </w:r>
            <w:bookmarkEnd w:id="31"/>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Doku Mühendisliği</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Doç.Dr. Hüseyin AVCI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teknikler.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kullanılan son teknikleri ve uygulama alanlarını anlayabilmek.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kullanılan son teknikler ve uygulama alanları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mühendisliğine giriş</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Biyotransport</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Biyoelektrik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Biyomekanik</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Akışkanlar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Katı cisimler mekaniği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Viskoelastisite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Canlıdan endüstriye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Endüstriden canlıya biyomalzemeler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Kendi kendine bir araya gelme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Üç boyutlu (3D) bioprinting</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biyoreaktörlerin rolü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araştırmalarda kullanılan yapı iskeleleri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Gelecekteki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Doç.Dr. Hüseyin AVCI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2" w:name="DERS522802307"/>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307</w:t>
            </w:r>
            <w:bookmarkEnd w:id="32"/>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nöral kök hücre biyolojisi, nöral kök hücrelerin </w:t>
            </w:r>
            <w:proofErr w:type="gramStart"/>
            <w:r w:rsidRPr="00C84FC7">
              <w:rPr>
                <w:rFonts w:ascii="Times New Roman" w:eastAsia="Times New Roman" w:hAnsi="Times New Roman" w:cs="Times New Roman"/>
                <w:sz w:val="20"/>
                <w:szCs w:val="20"/>
                <w:lang w:eastAsia="tr-TR"/>
              </w:rPr>
              <w:t>izolasyon</w:t>
            </w:r>
            <w:proofErr w:type="gramEnd"/>
            <w:r w:rsidRPr="00C84FC7">
              <w:rPr>
                <w:rFonts w:ascii="Times New Roman" w:eastAsia="Times New Roman" w:hAnsi="Times New Roman" w:cs="Times New Roman"/>
                <w:sz w:val="20"/>
                <w:szCs w:val="20"/>
                <w:lang w:eastAsia="tr-TR"/>
              </w:rPr>
              <w:t xml:space="preserve"> ve kültürü, terapötik kullanımda nöral kök hücre kaynakları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Cells Methods and Protocols Editors: Leslie P. Weiner ISBN: 978-1-58829-846-1 2008.</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nöral kök hücre nişi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gelişen</w:t>
            </w:r>
            <w:proofErr w:type="gramEnd"/>
            <w:r w:rsidRPr="00C84FC7">
              <w:rPr>
                <w:rFonts w:ascii="Times New Roman" w:eastAsia="Times New Roman" w:hAnsi="Times New Roman" w:cs="Times New Roman"/>
                <w:sz w:val="20"/>
                <w:szCs w:val="20"/>
                <w:lang w:eastAsia="tr-TR"/>
              </w:rPr>
              <w:t xml:space="preserve"> beyinde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in vivo fonksiyonu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pluripotent kök hücrelerin nöral indüksiyonu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pluripotent kök hücrelerin nöral farklılaşması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nöral kök hücrelerin </w:t>
            </w:r>
            <w:proofErr w:type="gramStart"/>
            <w:r w:rsidRPr="00C84FC7">
              <w:rPr>
                <w:rFonts w:ascii="Times New Roman" w:eastAsia="Times New Roman" w:hAnsi="Times New Roman" w:cs="Times New Roman"/>
                <w:sz w:val="20"/>
                <w:szCs w:val="20"/>
                <w:lang w:eastAsia="tr-TR"/>
              </w:rPr>
              <w:t>izolasyonu</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hücrelerin kültürü</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terapötik kullanımda nöral kök hücre kaynakları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endojen nöral kök hücrelerin mobilizasyonu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replasman yaklaşımlarında nöral kök hücreler: gereklilikler ve uygun in vitro sistemler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nöral kök hücre preklinik ve klinik araştırmalar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merkezi</w:t>
            </w:r>
            <w:proofErr w:type="gramEnd"/>
            <w:r w:rsidRPr="00C84FC7">
              <w:rPr>
                <w:rFonts w:ascii="Times New Roman" w:eastAsia="Times New Roman" w:hAnsi="Times New Roman" w:cs="Times New Roman"/>
                <w:sz w:val="20"/>
                <w:szCs w:val="20"/>
                <w:lang w:eastAsia="tr-TR"/>
              </w:rPr>
              <w:t xml:space="preserve"> sinir sistemi hastalıklarında nöral kök hücre transplantasyonu</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Emel ULUPINAR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3" w:name="DERS522802308"/>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308</w:t>
            </w:r>
            <w:bookmarkEnd w:id="33"/>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Güncel Yaklaşımlar</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Mine TOKER</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Doku mühendisliğinde kök hücrelerin kullanılması ve hücre temelli terapotik yaklaşımların öğrenilmesi</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doku mühendisliğinde kök hücrelerin kullanılması ve hücre temelli terapotik yaklaşımları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and Tissue Engineering Edited by: Song Li, 2011. Tissue Engineering, Stem Cells, and Gene TherapiesEditors: Elçin, Y. Murat, 2003.</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Hücre temelli terapotik yaklaşımlar ve etik tartışmalar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dinamiklerinin analizi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hücre homeostası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hücresel</w:t>
            </w:r>
            <w:proofErr w:type="gramEnd"/>
            <w:r w:rsidRPr="00C84FC7">
              <w:rPr>
                <w:rFonts w:ascii="Times New Roman" w:eastAsia="Times New Roman" w:hAnsi="Times New Roman" w:cs="Times New Roman"/>
                <w:sz w:val="20"/>
                <w:szCs w:val="20"/>
                <w:lang w:eastAsia="tr-TR"/>
              </w:rPr>
              <w:t xml:space="preserve"> bileşenlerin sinyal mekanizmalarının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benzer materyallerin doku mühendisliğinde kullanımı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dışı matris elemanları ve biyouyumlu materyallerin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hücre</w:t>
            </w:r>
            <w:proofErr w:type="gramEnd"/>
            <w:r w:rsidRPr="00C84FC7">
              <w:rPr>
                <w:rFonts w:ascii="Times New Roman" w:eastAsia="Times New Roman" w:hAnsi="Times New Roman" w:cs="Times New Roman"/>
                <w:sz w:val="20"/>
                <w:szCs w:val="20"/>
                <w:lang w:eastAsia="tr-TR"/>
              </w:rPr>
              <w:t xml:space="preserve"> kaynaklarının tanımlanması</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2-D ve 3-D kültür tiplerinin doku mühendisliğinde önemi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hücrelerin doku mühendisliğinde kullanılabilirlikleri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mühendisliği mimarisi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kontrollü</w:t>
            </w:r>
            <w:proofErr w:type="gramEnd"/>
            <w:r w:rsidRPr="00C84FC7">
              <w:rPr>
                <w:rFonts w:ascii="Times New Roman" w:eastAsia="Times New Roman" w:hAnsi="Times New Roman" w:cs="Times New Roman"/>
                <w:sz w:val="20"/>
                <w:szCs w:val="20"/>
                <w:lang w:eastAsia="tr-TR"/>
              </w:rPr>
              <w:t xml:space="preserve"> salınım stratejileri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Hasarlı dokuların rejenerasyonunda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Kemik, kıkırdak, damar ve sinir doku mühendisliği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Kardiyak, pankreas, deri ve sinir doku mühendisliği</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proofErr w:type="gramStart"/>
            <w:r>
              <w:rPr>
                <w:rFonts w:ascii="Times New Roman" w:eastAsia="Times New Roman" w:hAnsi="Times New Roman" w:cs="Times New Roman"/>
                <w:sz w:val="20"/>
                <w:szCs w:val="20"/>
                <w:lang w:eastAsia="tr-TR"/>
              </w:rPr>
              <w:t>Dr.Öğr.Üyesi</w:t>
            </w:r>
            <w:proofErr w:type="gramEnd"/>
            <w:r>
              <w:rPr>
                <w:rFonts w:ascii="Times New Roman" w:eastAsia="Times New Roman" w:hAnsi="Times New Roman" w:cs="Times New Roman"/>
                <w:sz w:val="20"/>
                <w:szCs w:val="20"/>
                <w:lang w:eastAsia="tr-TR"/>
              </w:rPr>
              <w:t xml:space="preserve"> Mine TOKER</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6624DE" w:rsidRPr="00C84FC7" w:rsidRDefault="006624DE"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C84FC7">
            <w:pPr>
              <w:spacing w:after="0" w:line="240" w:lineRule="auto"/>
              <w:jc w:val="center"/>
              <w:outlineLvl w:val="0"/>
              <w:rPr>
                <w:rFonts w:ascii="Times New Roman" w:eastAsia="Times New Roman" w:hAnsi="Times New Roman" w:cs="Times New Roman"/>
                <w:b/>
                <w:sz w:val="20"/>
                <w:szCs w:val="20"/>
                <w:lang w:eastAsia="tr-TR"/>
              </w:rPr>
            </w:pPr>
            <w:bookmarkStart w:id="34" w:name="DERS522802309"/>
            <w:r>
              <w:rPr>
                <w:rFonts w:ascii="Times New Roman" w:eastAsia="Times New Roman" w:hAnsi="Times New Roman" w:cs="Times New Roman"/>
                <w:b/>
                <w:sz w:val="20"/>
                <w:szCs w:val="20"/>
                <w:lang w:eastAsia="tr-TR"/>
              </w:rPr>
              <w:t>522804</w:t>
            </w:r>
            <w:r w:rsidR="00C84FC7" w:rsidRPr="00C84FC7">
              <w:rPr>
                <w:rFonts w:ascii="Times New Roman" w:eastAsia="Times New Roman" w:hAnsi="Times New Roman" w:cs="Times New Roman"/>
                <w:b/>
                <w:sz w:val="20"/>
                <w:szCs w:val="20"/>
                <w:lang w:eastAsia="tr-TR"/>
              </w:rPr>
              <w:t>309</w:t>
            </w:r>
            <w:bookmarkEnd w:id="34"/>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İnsan Rejenerasyonu</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FB2B0B" w:rsidP="00C84FC7">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w:t>
            </w:r>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Erişkin insan ve hayvan hücre ve dokularının rejenerasyonu, rejenerasyonun hücresel moleküler temelleri, yenileyici tıpta doku mühendisliği ve uygulamalarını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erişkin insan ve hayvan hücre ve dokularının rejenerasyonu, rejenerasyonun hücresel moleküler temelleri, yenileyici tıpta doku mühendisliği ve uygulamaları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Repair and Regeneration Volume 3 Edited by: Nataša Levičar 2008. Regeneration: Stem Cells and Beyond Eds: Heber-Katz, Ellen (Ed.) 2004.</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biyolojisi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 kültürden kliniğe</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kök</w:t>
            </w:r>
            <w:proofErr w:type="gramEnd"/>
            <w:r w:rsidRPr="00C84FC7">
              <w:rPr>
                <w:rFonts w:ascii="Times New Roman" w:eastAsia="Times New Roman" w:hAnsi="Times New Roman" w:cs="Times New Roman"/>
                <w:sz w:val="20"/>
                <w:szCs w:val="20"/>
                <w:lang w:eastAsia="tr-TR"/>
              </w:rPr>
              <w:t xml:space="preserve"> hücre sinyalizasyon ve terapötiklerine yaklaşım</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erken</w:t>
            </w:r>
            <w:proofErr w:type="gramEnd"/>
            <w:r w:rsidRPr="00C84FC7">
              <w:rPr>
                <w:rFonts w:ascii="Times New Roman" w:eastAsia="Times New Roman" w:hAnsi="Times New Roman" w:cs="Times New Roman"/>
                <w:sz w:val="20"/>
                <w:szCs w:val="20"/>
                <w:lang w:eastAsia="tr-TR"/>
              </w:rPr>
              <w:t xml:space="preserve"> embriyodan pluripotent kök hücreleri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transplantasyona</w:t>
            </w:r>
            <w:proofErr w:type="gramEnd"/>
            <w:r w:rsidRPr="00C84FC7">
              <w:rPr>
                <w:rFonts w:ascii="Times New Roman" w:eastAsia="Times New Roman" w:hAnsi="Times New Roman" w:cs="Times New Roman"/>
                <w:sz w:val="20"/>
                <w:szCs w:val="20"/>
                <w:lang w:eastAsia="tr-TR"/>
              </w:rPr>
              <w:t xml:space="preserve"> terapötik bir alternative olarak doku mühendisliği ve rejenerasyon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erişkin</w:t>
            </w:r>
            <w:proofErr w:type="gramEnd"/>
            <w:r w:rsidRPr="00C84FC7">
              <w:rPr>
                <w:rFonts w:ascii="Times New Roman" w:eastAsia="Times New Roman" w:hAnsi="Times New Roman" w:cs="Times New Roman"/>
                <w:sz w:val="20"/>
                <w:szCs w:val="20"/>
                <w:lang w:eastAsia="tr-TR"/>
              </w:rPr>
              <w:t xml:space="preserve"> insan ve hayvan hücre ve dokularının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rejenerasyonun hücresel moleküler temelleri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doku</w:t>
            </w:r>
            <w:proofErr w:type="gramEnd"/>
            <w:r w:rsidRPr="00C84FC7">
              <w:rPr>
                <w:rFonts w:ascii="Times New Roman" w:eastAsia="Times New Roman" w:hAnsi="Times New Roman" w:cs="Times New Roman"/>
                <w:sz w:val="20"/>
                <w:szCs w:val="20"/>
                <w:lang w:eastAsia="tr-TR"/>
              </w:rPr>
              <w:t xml:space="preserve"> ve organ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rejenerasyonda model organizma ve hayvanlar (planarya ve vertebralılar: amfibiler, fare, sıçan)</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proofErr w:type="gramStart"/>
            <w:r w:rsidRPr="00C84FC7">
              <w:rPr>
                <w:rFonts w:ascii="Times New Roman" w:eastAsia="Times New Roman" w:hAnsi="Times New Roman" w:cs="Times New Roman"/>
                <w:sz w:val="20"/>
                <w:szCs w:val="20"/>
                <w:lang w:eastAsia="tr-TR"/>
              </w:rPr>
              <w:t>parmakların</w:t>
            </w:r>
            <w:proofErr w:type="gramEnd"/>
            <w:r w:rsidRPr="00C84FC7">
              <w:rPr>
                <w:rFonts w:ascii="Times New Roman" w:eastAsia="Times New Roman" w:hAnsi="Times New Roman" w:cs="Times New Roman"/>
                <w:sz w:val="20"/>
                <w:szCs w:val="20"/>
                <w:lang w:eastAsia="tr-TR"/>
              </w:rPr>
              <w:t xml:space="preserve">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kaburgaların</w:t>
            </w:r>
            <w:proofErr w:type="gramEnd"/>
            <w:r w:rsidRPr="00C84FC7">
              <w:rPr>
                <w:rFonts w:ascii="Times New Roman" w:eastAsia="Times New Roman" w:hAnsi="Times New Roman" w:cs="Times New Roman"/>
                <w:sz w:val="20"/>
                <w:szCs w:val="20"/>
                <w:lang w:eastAsia="tr-TR"/>
              </w:rPr>
              <w:t xml:space="preserve"> rejenerasyonu, karaciğer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böbrek</w:t>
            </w:r>
            <w:proofErr w:type="gramEnd"/>
            <w:r w:rsidRPr="00C84FC7">
              <w:rPr>
                <w:rFonts w:ascii="Times New Roman" w:eastAsia="Times New Roman" w:hAnsi="Times New Roman" w:cs="Times New Roman"/>
                <w:sz w:val="20"/>
                <w:szCs w:val="20"/>
                <w:lang w:eastAsia="tr-TR"/>
              </w:rPr>
              <w:t xml:space="preserve"> rejenerasyonu, kalp rejenerasyonu</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proofErr w:type="gramStart"/>
            <w:r w:rsidRPr="00C84FC7">
              <w:rPr>
                <w:rFonts w:ascii="Times New Roman" w:eastAsia="Times New Roman" w:hAnsi="Times New Roman" w:cs="Times New Roman"/>
                <w:sz w:val="20"/>
                <w:szCs w:val="20"/>
                <w:lang w:eastAsia="tr-TR"/>
              </w:rPr>
              <w:t>yenileyici</w:t>
            </w:r>
            <w:proofErr w:type="gramEnd"/>
            <w:r w:rsidRPr="00C84FC7">
              <w:rPr>
                <w:rFonts w:ascii="Times New Roman" w:eastAsia="Times New Roman" w:hAnsi="Times New Roman" w:cs="Times New Roman"/>
                <w:sz w:val="20"/>
                <w:szCs w:val="20"/>
                <w:lang w:eastAsia="tr-TR"/>
              </w:rPr>
              <w:t xml:space="preserve"> tıpta doku mühendisliği ve uygulamalar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5" w:name="DERS522802310"/>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310</w:t>
            </w:r>
            <w:bookmarkEnd w:id="35"/>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Beyin Cerrahisinde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06"/>
        <w:gridCol w:w="917"/>
        <w:gridCol w:w="23"/>
        <w:gridCol w:w="1038"/>
        <w:gridCol w:w="437"/>
        <w:gridCol w:w="1475"/>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Seçmeli</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50</w:t>
            </w: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50</w:t>
            </w:r>
          </w:p>
        </w:tc>
      </w:tr>
      <w:tr w:rsidR="00C84FC7" w:rsidRPr="00C84FC7"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934"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259"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öğrenmek</w:t>
            </w:r>
          </w:p>
        </w:tc>
      </w:tr>
      <w:tr w:rsidR="00C84FC7" w:rsidRPr="00C84FC7"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Bu dersin sonunda beyin cerrahisi vakalarında ve </w:t>
            </w:r>
            <w:proofErr w:type="gramStart"/>
            <w:r w:rsidRPr="00C84FC7">
              <w:rPr>
                <w:rFonts w:ascii="Times New Roman" w:eastAsia="Times New Roman" w:hAnsi="Times New Roman" w:cs="Times New Roman"/>
                <w:sz w:val="20"/>
                <w:szCs w:val="20"/>
                <w:lang w:eastAsia="tr-TR"/>
              </w:rPr>
              <w:t>travmalarda</w:t>
            </w:r>
            <w:proofErr w:type="gramEnd"/>
            <w:r w:rsidRPr="00C84FC7">
              <w:rPr>
                <w:rFonts w:ascii="Times New Roman" w:eastAsia="Times New Roman" w:hAnsi="Times New Roman" w:cs="Times New Roman"/>
                <w:sz w:val="20"/>
                <w:szCs w:val="20"/>
                <w:lang w:eastAsia="tr-TR"/>
              </w:rPr>
              <w:t xml:space="preserve"> kök hücre terapileri hakkında yeni yaklaşımları öğrenilmiş olacaktır.</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Stem Cell Therapy in Neurological Disorders 2014 by NeuroGen Brain and Spine Institute Pvt. Ltd. ISBN 81-86876-06-5</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0"/>
                <w:szCs w:val="20"/>
                <w:lang w:eastAsia="tr-TR"/>
              </w:rPr>
              <w:t>Ms. Akshata Shetty</w:t>
            </w:r>
          </w:p>
        </w:tc>
      </w:tr>
      <w:tr w:rsidR="00C84FC7" w:rsidRPr="00C84FC7"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kaynakları ve özellikleri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Mezenkimal kök hücrelerin fenotipi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Mezenkimal kök hücrelerin etkileri ve güvenlik </w:t>
            </w:r>
            <w:proofErr w:type="gramStart"/>
            <w:r w:rsidRPr="00C84FC7">
              <w:rPr>
                <w:rFonts w:ascii="Times New Roman" w:eastAsia="Times New Roman" w:hAnsi="Times New Roman" w:cs="Times New Roman"/>
                <w:sz w:val="20"/>
                <w:szCs w:val="20"/>
                <w:lang w:eastAsia="tr-TR"/>
              </w:rPr>
              <w:t>profili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MSS rejenerasyonu ve plastisitesinde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Nöronal kök hücreler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Ekstrasellüler matriks: Nöronal kök hücre mikroçevresi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İskemik inmede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Travmatik beyin hasarında hayvan modelleri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Beyin tümörlerinde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Temporal lob epilepsisinde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Dejeneratif disk hastalıklarında kök hücre </w:t>
            </w:r>
            <w:proofErr w:type="gramStart"/>
            <w:r w:rsidRPr="00C84FC7">
              <w:rPr>
                <w:rFonts w:ascii="Times New Roman" w:eastAsia="Times New Roman" w:hAnsi="Times New Roman" w:cs="Times New Roman"/>
                <w:sz w:val="20"/>
                <w:szCs w:val="20"/>
                <w:lang w:eastAsia="tr-TR"/>
              </w:rPr>
              <w:t>terapisi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Prof. Dr. Erhan COŞAN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84FC7" w:rsidRPr="00C84FC7" w:rsidRDefault="00C84FC7" w:rsidP="006624DE">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84FC7" w:rsidRPr="00C84FC7" w:rsidTr="00571D1A">
        <w:tc>
          <w:tcPr>
            <w:tcW w:w="1681"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C84FC7" w:rsidRPr="00C84FC7" w:rsidRDefault="00FB2B0B" w:rsidP="003E5A12">
            <w:pPr>
              <w:spacing w:after="0" w:line="240" w:lineRule="auto"/>
              <w:jc w:val="center"/>
              <w:outlineLvl w:val="0"/>
              <w:rPr>
                <w:rFonts w:ascii="Times New Roman" w:eastAsia="Times New Roman" w:hAnsi="Times New Roman" w:cs="Times New Roman"/>
                <w:b/>
                <w:sz w:val="20"/>
                <w:szCs w:val="20"/>
                <w:lang w:eastAsia="tr-TR"/>
              </w:rPr>
            </w:pPr>
            <w:bookmarkStart w:id="36" w:name="DERS522802311"/>
            <w:r>
              <w:rPr>
                <w:rFonts w:ascii="Times New Roman" w:eastAsia="Times New Roman" w:hAnsi="Times New Roman" w:cs="Times New Roman"/>
                <w:b/>
                <w:sz w:val="20"/>
                <w:szCs w:val="20"/>
                <w:lang w:eastAsia="tr-TR"/>
              </w:rPr>
              <w:t>52280</w:t>
            </w:r>
            <w:r w:rsidR="003E5A12">
              <w:rPr>
                <w:rFonts w:ascii="Times New Roman" w:eastAsia="Times New Roman" w:hAnsi="Times New Roman" w:cs="Times New Roman"/>
                <w:b/>
                <w:sz w:val="20"/>
                <w:szCs w:val="20"/>
                <w:lang w:eastAsia="tr-TR"/>
              </w:rPr>
              <w:t>6</w:t>
            </w:r>
            <w:r w:rsidR="00C84FC7" w:rsidRPr="00C84FC7">
              <w:rPr>
                <w:rFonts w:ascii="Times New Roman" w:eastAsia="Times New Roman" w:hAnsi="Times New Roman" w:cs="Times New Roman"/>
                <w:b/>
                <w:sz w:val="20"/>
                <w:szCs w:val="20"/>
                <w:lang w:eastAsia="tr-TR"/>
              </w:rPr>
              <w:t>311</w:t>
            </w:r>
            <w:bookmarkEnd w:id="36"/>
          </w:p>
        </w:tc>
        <w:tc>
          <w:tcPr>
            <w:tcW w:w="2384" w:type="dxa"/>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Kök Hücre</w:t>
            </w:r>
          </w:p>
        </w:tc>
      </w:tr>
      <w:tr w:rsidR="00C84FC7" w:rsidRPr="00C84FC7" w:rsidTr="00571D1A">
        <w:tc>
          <w:tcPr>
            <w:tcW w:w="4077" w:type="dxa"/>
            <w:gridSpan w:val="2"/>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ADI</w:t>
            </w:r>
          </w:p>
        </w:tc>
        <w:tc>
          <w:tcPr>
            <w:tcW w:w="5777" w:type="dxa"/>
            <w:gridSpan w:val="4"/>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Pediatrik Nörolojide Kök Hücre Uygulamaları</w:t>
            </w:r>
          </w:p>
        </w:tc>
      </w:tr>
      <w:tr w:rsidR="00C84FC7" w:rsidRPr="00C84FC7" w:rsidTr="00571D1A">
        <w:trPr>
          <w:trHeight w:val="488"/>
        </w:trPr>
        <w:tc>
          <w:tcPr>
            <w:tcW w:w="4077" w:type="dxa"/>
            <w:gridSpan w:val="2"/>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KATEGORİSİ</w:t>
            </w:r>
          </w:p>
        </w:tc>
      </w:tr>
      <w:tr w:rsidR="00C84FC7" w:rsidRPr="00C84FC7" w:rsidTr="00571D1A">
        <w:trPr>
          <w:trHeight w:val="45"/>
        </w:trPr>
        <w:tc>
          <w:tcPr>
            <w:tcW w:w="4077" w:type="dxa"/>
            <w:gridSpan w:val="2"/>
            <w:vMerge w:val="restart"/>
            <w:shd w:val="clear" w:color="auto" w:fill="auto"/>
            <w:vAlign w:val="center"/>
          </w:tcPr>
          <w:p w:rsidR="00C84FC7" w:rsidRPr="00C84FC7" w:rsidRDefault="001307EB" w:rsidP="00C84FC7">
            <w:pPr>
              <w:spacing w:after="0" w:line="240" w:lineRule="auto"/>
              <w:jc w:val="center"/>
              <w:outlineLvl w:val="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r w:rsidR="00C84FC7" w:rsidRPr="00C84FC7">
              <w:rPr>
                <w:rFonts w:ascii="Times New Roman" w:eastAsia="Times New Roman" w:hAnsi="Times New Roman" w:cs="Times New Roman"/>
                <w:sz w:val="20"/>
                <w:szCs w:val="20"/>
                <w:lang w:eastAsia="tr-TR"/>
              </w:rPr>
              <w:t>. Dr. Kürşat Can ÇAKMAN</w:t>
            </w:r>
          </w:p>
        </w:tc>
        <w:tc>
          <w:tcPr>
            <w:tcW w:w="2384" w:type="dxa"/>
            <w:vMerge w:val="restart"/>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Türkçe</w:t>
            </w:r>
          </w:p>
        </w:tc>
        <w:tc>
          <w:tcPr>
            <w:tcW w:w="1082"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Teknik</w:t>
            </w:r>
          </w:p>
        </w:tc>
        <w:tc>
          <w:tcPr>
            <w:tcW w:w="1084"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Diğer(</w:t>
            </w:r>
            <w:proofErr w:type="gramStart"/>
            <w:r w:rsidRPr="00C84FC7">
              <w:rPr>
                <w:rFonts w:ascii="Times New Roman" w:eastAsia="Times New Roman" w:hAnsi="Times New Roman" w:cs="Times New Roman"/>
                <w:b/>
                <w:sz w:val="20"/>
                <w:szCs w:val="20"/>
                <w:lang w:eastAsia="tr-TR"/>
              </w:rPr>
              <w:t>……</w:t>
            </w:r>
            <w:proofErr w:type="gramEnd"/>
            <w:r w:rsidRPr="00C84FC7">
              <w:rPr>
                <w:rFonts w:ascii="Times New Roman" w:eastAsia="Times New Roman" w:hAnsi="Times New Roman" w:cs="Times New Roman"/>
                <w:b/>
                <w:sz w:val="20"/>
                <w:szCs w:val="20"/>
                <w:lang w:eastAsia="tr-TR"/>
              </w:rPr>
              <w:t>)</w:t>
            </w:r>
          </w:p>
        </w:tc>
      </w:tr>
      <w:tr w:rsidR="00C84FC7" w:rsidRPr="00C84FC7" w:rsidTr="00571D1A">
        <w:tc>
          <w:tcPr>
            <w:tcW w:w="4077" w:type="dxa"/>
            <w:gridSpan w:val="2"/>
            <w:vMerge/>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c>
          <w:tcPr>
            <w:tcW w:w="1227"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r>
    </w:tbl>
    <w:p w:rsidR="00C84FC7" w:rsidRPr="00C84FC7" w:rsidRDefault="00C84FC7" w:rsidP="00C84FC7">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BİLİMSEL HAZIRLIK</w:t>
            </w: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YÜKSEK LİSANS</w:t>
            </w: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DOKTORA</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UZMANLIK ALAN DERSİ</w:t>
            </w:r>
          </w:p>
        </w:tc>
      </w:tr>
      <w:tr w:rsidR="00C84FC7" w:rsidRPr="00C84FC7" w:rsidTr="00571D1A">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2710" w:type="dxa"/>
            <w:shd w:val="clear" w:color="auto" w:fill="auto"/>
          </w:tcPr>
          <w:p w:rsidR="00C84FC7" w:rsidRPr="00C84FC7" w:rsidRDefault="00C84FC7" w:rsidP="00C84FC7">
            <w:pPr>
              <w:spacing w:after="0" w:line="240" w:lineRule="auto"/>
              <w:jc w:val="center"/>
              <w:outlineLvl w:val="0"/>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77"/>
        <w:gridCol w:w="1017"/>
        <w:gridCol w:w="1416"/>
        <w:gridCol w:w="1783"/>
        <w:gridCol w:w="640"/>
        <w:gridCol w:w="885"/>
        <w:gridCol w:w="21"/>
        <w:gridCol w:w="1039"/>
        <w:gridCol w:w="437"/>
        <w:gridCol w:w="1474"/>
      </w:tblGrid>
      <w:tr w:rsidR="00C84FC7" w:rsidRPr="00C84FC7"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w:t>
            </w:r>
          </w:p>
        </w:tc>
        <w:tc>
          <w:tcPr>
            <w:tcW w:w="3997" w:type="dxa"/>
            <w:gridSpan w:val="3"/>
            <w:tcBorders>
              <w:top w:val="single" w:sz="12"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HAFTALIK DERS SAATİ</w:t>
            </w:r>
          </w:p>
        </w:tc>
        <w:tc>
          <w:tcPr>
            <w:tcW w:w="4714" w:type="dxa"/>
            <w:gridSpan w:val="6"/>
            <w:tcBorders>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w:t>
            </w:r>
          </w:p>
        </w:tc>
      </w:tr>
      <w:tr w:rsidR="00C84FC7" w:rsidRPr="00C84FC7"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UYGULAMA</w:t>
            </w:r>
          </w:p>
        </w:tc>
        <w:tc>
          <w:tcPr>
            <w:tcW w:w="1564" w:type="dxa"/>
            <w:tcBorders>
              <w:top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LABORATUVAR</w:t>
            </w:r>
          </w:p>
        </w:tc>
        <w:tc>
          <w:tcPr>
            <w:tcW w:w="1608" w:type="dxa"/>
            <w:gridSpan w:val="3"/>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KREDİSİ</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C84FC7" w:rsidRPr="00C84FC7" w:rsidRDefault="00C84FC7" w:rsidP="00C84FC7">
            <w:pPr>
              <w:spacing w:after="0" w:line="240" w:lineRule="auto"/>
              <w:ind w:right="-108"/>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AKTS</w:t>
            </w:r>
          </w:p>
        </w:tc>
        <w:tc>
          <w:tcPr>
            <w:tcW w:w="1551" w:type="dxa"/>
            <w:tcBorders>
              <w:top w:val="single" w:sz="4" w:space="0" w:color="auto"/>
              <w:left w:val="single" w:sz="4" w:space="0" w:color="auto"/>
              <w:bottom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TÜRÜ</w:t>
            </w:r>
          </w:p>
        </w:tc>
      </w:tr>
      <w:tr w:rsidR="00C84FC7" w:rsidRPr="00C84FC7"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Bahar(2.yy)</w:t>
            </w:r>
          </w:p>
        </w:tc>
        <w:tc>
          <w:tcPr>
            <w:tcW w:w="0" w:type="auto"/>
            <w:tcBorders>
              <w:top w:val="single" w:sz="4" w:space="0" w:color="auto"/>
              <w:left w:val="single" w:sz="4" w:space="0" w:color="auto"/>
              <w:bottom w:val="single" w:sz="12"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0</w:t>
            </w:r>
          </w:p>
        </w:tc>
        <w:tc>
          <w:tcPr>
            <w:tcW w:w="1564" w:type="dxa"/>
            <w:tcBorders>
              <w:top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1608"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2</w:t>
            </w:r>
          </w:p>
        </w:tc>
        <w:tc>
          <w:tcPr>
            <w:tcW w:w="15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C84FC7" w:rsidRPr="00C84FC7" w:rsidRDefault="003E5A12" w:rsidP="00C84FC7">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551" w:type="dxa"/>
            <w:tcBorders>
              <w:top w:val="single" w:sz="4" w:space="0" w:color="auto"/>
              <w:left w:val="single" w:sz="4" w:space="0" w:color="auto"/>
              <w:bottom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Seçmeli </w:t>
            </w:r>
          </w:p>
        </w:tc>
      </w:tr>
      <w:tr w:rsidR="00C84FC7" w:rsidRPr="00C84FC7"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DEĞERLENDİRME ÖLÇÜTLERİ</w:t>
            </w:r>
          </w:p>
        </w:tc>
      </w:tr>
      <w:tr w:rsidR="00C84FC7" w:rsidRPr="00C84FC7" w:rsidTr="00571D1A">
        <w:tc>
          <w:tcPr>
            <w:tcW w:w="3611" w:type="dxa"/>
            <w:gridSpan w:val="3"/>
            <w:vMerge w:val="restart"/>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Sayı</w:t>
            </w:r>
          </w:p>
        </w:tc>
        <w:tc>
          <w:tcPr>
            <w:tcW w:w="2024" w:type="dxa"/>
            <w:gridSpan w:val="2"/>
            <w:tcBorders>
              <w:top w:val="single" w:sz="12" w:space="0" w:color="auto"/>
              <w:left w:val="single" w:sz="8" w:space="0" w:color="auto"/>
              <w:bottom w:val="single" w:sz="8"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Yüzdesi (%)</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8"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r w:rsidRPr="00C84FC7">
              <w:rPr>
                <w:rFonts w:ascii="Times New Roman" w:eastAsia="Times New Roman" w:hAnsi="Times New Roman" w:cs="Times New Roman"/>
                <w:sz w:val="20"/>
                <w:szCs w:val="20"/>
                <w:lang w:eastAsia="tr-TR"/>
              </w:rPr>
              <w:t>40</w:t>
            </w: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shd w:val="clear" w:color="auto" w:fill="auto"/>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highlight w:val="yellow"/>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4"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c>
          <w:tcPr>
            <w:tcW w:w="3611" w:type="dxa"/>
            <w:gridSpan w:val="3"/>
            <w:vMerge/>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w:t>
            </w:r>
            <w:proofErr w:type="gramStart"/>
            <w:r w:rsidRPr="00C84FC7">
              <w:rPr>
                <w:rFonts w:ascii="Times New Roman" w:eastAsia="Times New Roman" w:hAnsi="Times New Roman" w:cs="Times New Roman"/>
                <w:sz w:val="20"/>
                <w:szCs w:val="20"/>
                <w:lang w:eastAsia="tr-TR"/>
              </w:rPr>
              <w:t>………</w:t>
            </w:r>
            <w:proofErr w:type="gramEnd"/>
            <w:r w:rsidRPr="00C84FC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Borders>
              <w:top w:val="single" w:sz="2" w:space="0" w:color="auto"/>
              <w:left w:val="single" w:sz="8"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val="restart"/>
            <w:tcBorders>
              <w:top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YARIYIL SONU SINAVI</w:t>
            </w: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Kısa Sınav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Ödev</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Proje</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left w:val="single" w:sz="12" w:space="0" w:color="auto"/>
              <w:bottom w:val="single" w:sz="6"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Sözlü Sınav</w:t>
            </w:r>
          </w:p>
        </w:tc>
        <w:tc>
          <w:tcPr>
            <w:tcW w:w="1103"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Borders>
              <w:bottom w:val="single" w:sz="6"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blPrEx>
          <w:tblBorders>
            <w:insideH w:val="single" w:sz="6" w:space="0" w:color="auto"/>
            <w:insideV w:val="single" w:sz="6" w:space="0" w:color="auto"/>
          </w:tblBorders>
        </w:tblPrEx>
        <w:trPr>
          <w:cantSplit/>
          <w:trHeight w:val="27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3151" w:type="dxa"/>
            <w:gridSpan w:val="3"/>
            <w:tcBorders>
              <w:top w:val="single" w:sz="6" w:space="0" w:color="auto"/>
              <w:left w:val="single" w:sz="12" w:space="0" w:color="auto"/>
              <w:bottom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Diğer (Yazılı)</w:t>
            </w:r>
          </w:p>
        </w:tc>
        <w:tc>
          <w:tcPr>
            <w:tcW w:w="1103"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1</w:t>
            </w:r>
          </w:p>
        </w:tc>
        <w:tc>
          <w:tcPr>
            <w:tcW w:w="2024" w:type="dxa"/>
            <w:gridSpan w:val="2"/>
            <w:tcBorders>
              <w:top w:val="single" w:sz="6" w:space="0" w:color="auto"/>
              <w:bottom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60</w:t>
            </w:r>
          </w:p>
        </w:tc>
      </w:tr>
      <w:tr w:rsidR="00C84FC7" w:rsidRPr="00C84FC7" w:rsidTr="00571D1A">
        <w:tblPrEx>
          <w:tblBorders>
            <w:insideH w:val="single" w:sz="6" w:space="0" w:color="auto"/>
            <w:insideV w:val="single" w:sz="6" w:space="0" w:color="auto"/>
          </w:tblBorders>
        </w:tblPrEx>
        <w:trPr>
          <w:cantSplit/>
          <w:trHeight w:val="138"/>
        </w:trPr>
        <w:tc>
          <w:tcPr>
            <w:tcW w:w="3611" w:type="dxa"/>
            <w:gridSpan w:val="3"/>
            <w:vMerge w:val="restart"/>
            <w:tcBorders>
              <w:top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vertAlign w:val="superscript"/>
                <w:lang w:eastAsia="tr-TR"/>
              </w:rPr>
            </w:pPr>
            <w:r w:rsidRPr="00C84FC7">
              <w:rPr>
                <w:rFonts w:ascii="Times New Roman" w:eastAsia="Times New Roman" w:hAnsi="Times New Roman" w:cs="Times New Roman"/>
                <w:b/>
                <w:sz w:val="20"/>
                <w:szCs w:val="20"/>
                <w:lang w:eastAsia="tr-TR"/>
              </w:rPr>
              <w:t>MAZERET SINAVI</w:t>
            </w:r>
          </w:p>
        </w:tc>
        <w:tc>
          <w:tcPr>
            <w:tcW w:w="2261" w:type="dxa"/>
            <w:gridSpan w:val="2"/>
            <w:tcBorders>
              <w:top w:val="single" w:sz="12" w:space="0" w:color="auto"/>
              <w:lef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w:t>
            </w:r>
          </w:p>
        </w:tc>
        <w:tc>
          <w:tcPr>
            <w:tcW w:w="890" w:type="dxa"/>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Yazılı</w:t>
            </w:r>
          </w:p>
        </w:tc>
        <w:tc>
          <w:tcPr>
            <w:tcW w:w="1103"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Sözlü ve Yazılı</w:t>
            </w:r>
          </w:p>
        </w:tc>
        <w:tc>
          <w:tcPr>
            <w:tcW w:w="2024" w:type="dxa"/>
            <w:gridSpan w:val="2"/>
            <w:tcBorders>
              <w:top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Çoktan Seçmeli</w:t>
            </w:r>
          </w:p>
        </w:tc>
      </w:tr>
      <w:tr w:rsidR="00C84FC7" w:rsidRPr="00C84FC7" w:rsidTr="00571D1A">
        <w:tblPrEx>
          <w:tblBorders>
            <w:insideH w:val="single" w:sz="6" w:space="0" w:color="auto"/>
            <w:insideV w:val="single" w:sz="6" w:space="0" w:color="auto"/>
          </w:tblBorders>
        </w:tblPrEx>
        <w:trPr>
          <w:cantSplit/>
          <w:trHeight w:val="326"/>
        </w:trPr>
        <w:tc>
          <w:tcPr>
            <w:tcW w:w="3611" w:type="dxa"/>
            <w:gridSpan w:val="3"/>
            <w:vMerge/>
            <w:tcBorders>
              <w:top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2261" w:type="dxa"/>
            <w:gridSpan w:val="2"/>
            <w:tcBorders>
              <w:lef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890" w:type="dxa"/>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X</w:t>
            </w:r>
          </w:p>
        </w:tc>
        <w:tc>
          <w:tcPr>
            <w:tcW w:w="1103"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2024" w:type="dxa"/>
            <w:gridSpan w:val="2"/>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VARSA ÖNERİLEN ÖN KOŞUL(LAR)</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p>
        </w:tc>
      </w:tr>
      <w:tr w:rsidR="00C84FC7" w:rsidRPr="00C84FC7" w:rsidTr="00571D1A">
        <w:trPr>
          <w:trHeight w:val="447"/>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KISA İÇERİĞİ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gibi nörolojik hastalıklarda kök hücre kullanımı</w:t>
            </w:r>
          </w:p>
        </w:tc>
      </w:tr>
      <w:tr w:rsidR="00C84FC7" w:rsidRPr="00C84FC7" w:rsidTr="00571D1A">
        <w:trPr>
          <w:trHeight w:val="426"/>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AMAÇLARI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Motor nöron hastalıkları, otizm ve serebral palsi gibi nörolojik hastalıklarda kök hücre kullanımı</w:t>
            </w:r>
          </w:p>
        </w:tc>
      </w:tr>
      <w:tr w:rsidR="00C84FC7" w:rsidRPr="00C84FC7" w:rsidTr="00571D1A">
        <w:trPr>
          <w:trHeight w:val="518"/>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DERSİN HEDEFİ</w:t>
            </w:r>
          </w:p>
        </w:tc>
        <w:tc>
          <w:tcPr>
            <w:tcW w:w="6278" w:type="dxa"/>
            <w:gridSpan w:val="7"/>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Bu dersin sonunda motor nöron hastalıkları, otizm ve serebral palsi gibi nörolojik hastalıklarda kök hücre kullanımı öğrenilmiş olacaktır.</w:t>
            </w: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TEMEL DERS KİTABI</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100" w:afterAutospacing="1" w:line="240" w:lineRule="auto"/>
              <w:outlineLvl w:val="3"/>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bCs/>
                <w:sz w:val="20"/>
                <w:szCs w:val="20"/>
                <w:lang w:eastAsia="tr-TR"/>
              </w:rPr>
              <w:t>Neural Stem Cell Assays,</w:t>
            </w:r>
            <w:r w:rsidRPr="00C84FC7">
              <w:rPr>
                <w:rFonts w:ascii="Times New Roman" w:eastAsia="Times New Roman" w:hAnsi="Times New Roman" w:cs="Times New Roman"/>
                <w:b/>
                <w:bCs/>
                <w:sz w:val="24"/>
                <w:szCs w:val="24"/>
                <w:lang w:eastAsia="tr-TR"/>
              </w:rPr>
              <w:t xml:space="preserve"> </w:t>
            </w:r>
            <w:r w:rsidRPr="00C84FC7">
              <w:rPr>
                <w:rFonts w:ascii="Times New Roman" w:eastAsia="Times New Roman" w:hAnsi="Times New Roman" w:cs="Times New Roman"/>
                <w:bCs/>
                <w:sz w:val="24"/>
                <w:szCs w:val="24"/>
                <w:lang w:eastAsia="tr-TR"/>
              </w:rPr>
              <w:t>e</w:t>
            </w:r>
            <w:r w:rsidRPr="00C84FC7">
              <w:rPr>
                <w:rFonts w:ascii="Times New Roman" w:eastAsia="Times New Roman" w:hAnsi="Times New Roman" w:cs="Times New Roman"/>
                <w:bCs/>
                <w:sz w:val="20"/>
                <w:szCs w:val="20"/>
                <w:lang w:eastAsia="tr-TR"/>
              </w:rPr>
              <w:t xml:space="preserve">ditor(s): Navjot Kaur, Mohan C. </w:t>
            </w:r>
            <w:proofErr w:type="gramStart"/>
            <w:r w:rsidRPr="00C84FC7">
              <w:rPr>
                <w:rFonts w:ascii="Times New Roman" w:eastAsia="Times New Roman" w:hAnsi="Times New Roman" w:cs="Times New Roman"/>
                <w:bCs/>
                <w:sz w:val="20"/>
                <w:szCs w:val="20"/>
                <w:lang w:eastAsia="tr-TR"/>
              </w:rPr>
              <w:t>Vemuri.Online</w:t>
            </w:r>
            <w:proofErr w:type="gramEnd"/>
            <w:r w:rsidRPr="00C84FC7">
              <w:rPr>
                <w:rFonts w:ascii="Times New Roman" w:eastAsia="Times New Roman" w:hAnsi="Times New Roman" w:cs="Times New Roman"/>
                <w:bCs/>
                <w:sz w:val="20"/>
                <w:szCs w:val="20"/>
                <w:lang w:eastAsia="tr-TR"/>
              </w:rPr>
              <w:t xml:space="preserve"> ISBN: 9781118308295</w:t>
            </w:r>
          </w:p>
        </w:tc>
      </w:tr>
      <w:tr w:rsidR="00C84FC7" w:rsidRPr="00C84FC7" w:rsidTr="00571D1A">
        <w:trPr>
          <w:trHeight w:val="540"/>
        </w:trPr>
        <w:tc>
          <w:tcPr>
            <w:tcW w:w="3611"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YARDIMCI KAYNAKLAR</w:t>
            </w:r>
          </w:p>
        </w:tc>
        <w:tc>
          <w:tcPr>
            <w:tcW w:w="6278" w:type="dxa"/>
            <w:gridSpan w:val="7"/>
            <w:tcBorders>
              <w:top w:val="single" w:sz="12"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Konu ile ilgili elektronik tarama motorları ve alanla ilgili bilimsel içerikli kitaplar</w:t>
            </w:r>
          </w:p>
        </w:tc>
      </w:tr>
    </w:tbl>
    <w:p w:rsidR="00C84FC7" w:rsidRPr="00C84FC7" w:rsidRDefault="00C84FC7" w:rsidP="00C84FC7">
      <w:pPr>
        <w:spacing w:after="0" w:line="240" w:lineRule="auto"/>
        <w:rPr>
          <w:rFonts w:ascii="Times New Roman" w:eastAsia="Times New Roman" w:hAnsi="Times New Roman" w:cs="Times New Roman"/>
          <w:sz w:val="20"/>
          <w:szCs w:val="20"/>
          <w:lang w:eastAsia="tr-TR"/>
        </w:rPr>
        <w:sectPr w:rsidR="00C84FC7" w:rsidRPr="00C84FC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84FC7" w:rsidRPr="00C84FC7"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lastRenderedPageBreak/>
              <w:t>DERSİN HAFTALIK PLANI</w:t>
            </w:r>
          </w:p>
        </w:tc>
      </w:tr>
      <w:tr w:rsidR="00C84FC7" w:rsidRPr="00C84FC7" w:rsidTr="00571D1A">
        <w:trPr>
          <w:trHeight w:val="434"/>
        </w:trPr>
        <w:tc>
          <w:tcPr>
            <w:tcW w:w="1188" w:type="dxa"/>
            <w:tcBorders>
              <w:top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İŞLENECEK KONULAR</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Motor nöron hastalıklarında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xml:space="preserve"> </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both"/>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Serebral palside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Otizmde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Travmatik beyin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Spinal kord hasarında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Subakut sklerozing panensefalitte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Pediyatrik miyelin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İÇİ SINAVI</w:t>
            </w:r>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Osteogenezis imperfektada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Musküler distrofide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bCs/>
                <w:sz w:val="20"/>
                <w:szCs w:val="20"/>
                <w:lang w:eastAsia="tr-TR"/>
              </w:rPr>
            </w:pPr>
            <w:r w:rsidRPr="00C84FC7">
              <w:rPr>
                <w:rFonts w:ascii="Times New Roman" w:eastAsia="Times New Roman" w:hAnsi="Times New Roman" w:cs="Times New Roman"/>
                <w:sz w:val="20"/>
                <w:szCs w:val="20"/>
                <w:lang w:eastAsia="tr-TR"/>
              </w:rPr>
              <w:t xml:space="preserve">Bronkopulmoner displazide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Kardiyak valvular hastalıklarda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Diabetes mellitusta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Lizozomal depolama hastalığında kök hücre </w:t>
            </w:r>
            <w:proofErr w:type="gramStart"/>
            <w:r w:rsidRPr="00C84FC7">
              <w:rPr>
                <w:rFonts w:ascii="Times New Roman" w:eastAsia="Times New Roman" w:hAnsi="Times New Roman" w:cs="Times New Roman"/>
                <w:sz w:val="20"/>
                <w:szCs w:val="20"/>
                <w:lang w:eastAsia="tr-TR"/>
              </w:rPr>
              <w:t>terapileri</w:t>
            </w:r>
            <w:proofErr w:type="gramEnd"/>
          </w:p>
        </w:tc>
      </w:tr>
      <w:tr w:rsidR="00C84FC7" w:rsidRPr="00C84FC7" w:rsidTr="00571D1A">
        <w:tc>
          <w:tcPr>
            <w:tcW w:w="1188" w:type="dxa"/>
            <w:tcBorders>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Lökodistrofilerde kök hücre </w:t>
            </w:r>
            <w:proofErr w:type="gramStart"/>
            <w:r w:rsidRPr="00C84FC7">
              <w:rPr>
                <w:rFonts w:ascii="Times New Roman" w:eastAsia="Times New Roman" w:hAnsi="Times New Roman" w:cs="Times New Roman"/>
                <w:sz w:val="20"/>
                <w:szCs w:val="20"/>
                <w:lang w:eastAsia="tr-TR"/>
              </w:rPr>
              <w:t>terapileri</w:t>
            </w:r>
            <w:proofErr w:type="gramEnd"/>
            <w:r w:rsidRPr="00C84FC7">
              <w:rPr>
                <w:rFonts w:ascii="Times New Roman" w:eastAsia="Times New Roman" w:hAnsi="Times New Roman" w:cs="Times New Roman"/>
                <w:sz w:val="20"/>
                <w:szCs w:val="20"/>
                <w:lang w:eastAsia="tr-TR"/>
              </w:rPr>
              <w:t>, klinik çalışmalar</w:t>
            </w:r>
          </w:p>
        </w:tc>
      </w:tr>
      <w:tr w:rsidR="00C84FC7" w:rsidRPr="00C84FC7" w:rsidTr="00571D1A">
        <w:tc>
          <w:tcPr>
            <w:tcW w:w="1188" w:type="dxa"/>
            <w:tcBorders>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YARIYIL SONU SINAVI</w:t>
            </w:r>
          </w:p>
        </w:tc>
      </w:tr>
    </w:tbl>
    <w:p w:rsidR="00C84FC7" w:rsidRPr="00C84FC7" w:rsidRDefault="00C84FC7" w:rsidP="00C84FC7">
      <w:pPr>
        <w:spacing w:before="240"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PROGRAM ÇIKTISI</w:t>
      </w:r>
    </w:p>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C84FC7" w:rsidRPr="00C84FC7"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r>
      <w:tr w:rsidR="00C84FC7" w:rsidRPr="00C84FC7" w:rsidTr="00571D1A">
        <w:tc>
          <w:tcPr>
            <w:tcW w:w="416"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 xml:space="preserve">X </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r w:rsidR="00C84FC7" w:rsidRPr="00C84FC7" w:rsidTr="00571D1A">
        <w:tc>
          <w:tcPr>
            <w:tcW w:w="416"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sz w:val="20"/>
                <w:szCs w:val="20"/>
                <w:lang w:eastAsia="tr-TR"/>
              </w:rPr>
            </w:pPr>
            <w:r w:rsidRPr="00C84FC7">
              <w:rPr>
                <w:rFonts w:ascii="Times New Roman" w:eastAsia="Times New Roman" w:hAnsi="Times New Roman" w:cs="Times New Roman"/>
                <w:sz w:val="20"/>
                <w:szCs w:val="20"/>
                <w:lang w:eastAsia="tr-TR"/>
              </w:rPr>
              <w:t>X</w:t>
            </w:r>
          </w:p>
        </w:tc>
      </w:tr>
    </w:tbl>
    <w:p w:rsidR="00C84FC7" w:rsidRPr="00C84FC7" w:rsidRDefault="00C84FC7" w:rsidP="00C84FC7">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84FC7" w:rsidRPr="00C84FC7"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TARİH</w:t>
            </w:r>
          </w:p>
        </w:tc>
      </w:tr>
      <w:tr w:rsidR="00C84FC7" w:rsidRPr="00C84FC7"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1307EB" w:rsidP="00C84FC7">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Prof</w:t>
            </w:r>
            <w:bookmarkStart w:id="37" w:name="_GoBack"/>
            <w:bookmarkEnd w:id="37"/>
            <w:r w:rsidR="00C84FC7" w:rsidRPr="00C84FC7">
              <w:rPr>
                <w:rFonts w:ascii="Times New Roman" w:eastAsia="Times New Roman" w:hAnsi="Times New Roman" w:cs="Times New Roman"/>
                <w:sz w:val="20"/>
                <w:szCs w:val="20"/>
                <w:lang w:eastAsia="tr-TR"/>
              </w:rPr>
              <w:t>. Dr. Kürşat Can ÇAKMAN</w:t>
            </w:r>
          </w:p>
        </w:tc>
        <w:tc>
          <w:tcPr>
            <w:tcW w:w="2500" w:type="pct"/>
            <w:tcBorders>
              <w:top w:val="single" w:sz="2" w:space="0" w:color="auto"/>
              <w:left w:val="single" w:sz="12" w:space="0" w:color="auto"/>
              <w:bottom w:val="single" w:sz="12" w:space="0" w:color="auto"/>
              <w:right w:val="single" w:sz="12" w:space="0" w:color="auto"/>
            </w:tcBorders>
            <w:vAlign w:val="center"/>
          </w:tcPr>
          <w:p w:rsidR="00C84FC7" w:rsidRPr="00C84FC7" w:rsidRDefault="00C84FC7" w:rsidP="00C84FC7">
            <w:pPr>
              <w:spacing w:after="0" w:line="240" w:lineRule="auto"/>
              <w:jc w:val="center"/>
              <w:rPr>
                <w:rFonts w:ascii="Times New Roman" w:eastAsia="Times New Roman" w:hAnsi="Times New Roman" w:cs="Times New Roman"/>
                <w:b/>
                <w:sz w:val="20"/>
                <w:szCs w:val="20"/>
                <w:lang w:eastAsia="tr-TR"/>
              </w:rPr>
            </w:pPr>
          </w:p>
        </w:tc>
      </w:tr>
    </w:tbl>
    <w:p w:rsidR="00C84FC7" w:rsidRPr="00C84FC7" w:rsidRDefault="00C84FC7" w:rsidP="00C84FC7">
      <w:pPr>
        <w:spacing w:after="0" w:line="240" w:lineRule="auto"/>
        <w:outlineLvl w:val="0"/>
        <w:rPr>
          <w:rFonts w:ascii="Times New Roman" w:eastAsia="Times New Roman" w:hAnsi="Times New Roman" w:cs="Times New Roman"/>
          <w:b/>
          <w:sz w:val="20"/>
          <w:szCs w:val="20"/>
          <w:lang w:eastAsia="tr-TR"/>
        </w:rPr>
      </w:pPr>
    </w:p>
    <w:p w:rsidR="00C61845" w:rsidRDefault="00C61845"/>
    <w:p w:rsidR="00823486" w:rsidRDefault="00823486"/>
    <w:p w:rsidR="00823486" w:rsidRDefault="00823486"/>
    <w:p w:rsidR="00823486" w:rsidRDefault="00823486"/>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23486" w:rsidRPr="00823486" w:rsidTr="00571D1A">
        <w:tc>
          <w:tcPr>
            <w:tcW w:w="1681"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823486" w:rsidRPr="00823486" w:rsidRDefault="00FB2B0B" w:rsidP="00823486">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823486" w:rsidRPr="00823486">
              <w:rPr>
                <w:rFonts w:ascii="Times New Roman" w:eastAsia="Times New Roman" w:hAnsi="Times New Roman" w:cs="Times New Roman"/>
                <w:b/>
                <w:sz w:val="20"/>
                <w:szCs w:val="20"/>
                <w:lang w:eastAsia="tr-TR"/>
              </w:rPr>
              <w:t>312</w:t>
            </w:r>
          </w:p>
        </w:tc>
        <w:tc>
          <w:tcPr>
            <w:tcW w:w="2384" w:type="dxa"/>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KÖK HÜCRE</w:t>
            </w:r>
          </w:p>
        </w:tc>
      </w:tr>
      <w:tr w:rsidR="00823486" w:rsidRPr="00823486" w:rsidTr="00571D1A">
        <w:tc>
          <w:tcPr>
            <w:tcW w:w="4077" w:type="dxa"/>
            <w:gridSpan w:val="2"/>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ADI</w:t>
            </w:r>
          </w:p>
        </w:tc>
        <w:tc>
          <w:tcPr>
            <w:tcW w:w="5777" w:type="dxa"/>
            <w:gridSpan w:val="4"/>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HASTALIKTA VE FİZYOLOJİDE KÖK HÜCRE</w:t>
            </w:r>
          </w:p>
        </w:tc>
      </w:tr>
      <w:tr w:rsidR="00823486" w:rsidRPr="00823486" w:rsidTr="00571D1A">
        <w:trPr>
          <w:trHeight w:val="488"/>
        </w:trPr>
        <w:tc>
          <w:tcPr>
            <w:tcW w:w="4077" w:type="dxa"/>
            <w:gridSpan w:val="2"/>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KATEGORİSİ</w:t>
            </w:r>
          </w:p>
        </w:tc>
      </w:tr>
      <w:tr w:rsidR="00823486" w:rsidRPr="00823486" w:rsidTr="00571D1A">
        <w:trPr>
          <w:trHeight w:val="45"/>
        </w:trPr>
        <w:tc>
          <w:tcPr>
            <w:tcW w:w="4077" w:type="dxa"/>
            <w:gridSpan w:val="2"/>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Dr. Öğr. Üyesi Sibel GÜNEŞ</w:t>
            </w:r>
          </w:p>
        </w:tc>
        <w:tc>
          <w:tcPr>
            <w:tcW w:w="2384" w:type="dxa"/>
            <w:vMerge w:val="restart"/>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Türkçe</w:t>
            </w:r>
          </w:p>
        </w:tc>
        <w:tc>
          <w:tcPr>
            <w:tcW w:w="1082"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Teknik</w:t>
            </w:r>
          </w:p>
        </w:tc>
        <w:tc>
          <w:tcPr>
            <w:tcW w:w="1084"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Medikal</w:t>
            </w:r>
          </w:p>
        </w:tc>
        <w:tc>
          <w:tcPr>
            <w:tcW w:w="1227" w:type="dxa"/>
            <w:shd w:val="clear" w:color="auto" w:fill="auto"/>
            <w:vAlign w:val="center"/>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Diğer(</w:t>
            </w:r>
            <w:proofErr w:type="gramStart"/>
            <w:r w:rsidRPr="00823486">
              <w:rPr>
                <w:rFonts w:ascii="Times New Roman" w:eastAsia="Times New Roman" w:hAnsi="Times New Roman" w:cs="Times New Roman"/>
                <w:b/>
                <w:sz w:val="20"/>
                <w:szCs w:val="20"/>
                <w:lang w:eastAsia="tr-TR"/>
              </w:rPr>
              <w:t>……</w:t>
            </w:r>
            <w:proofErr w:type="gramEnd"/>
            <w:r w:rsidRPr="00823486">
              <w:rPr>
                <w:rFonts w:ascii="Times New Roman" w:eastAsia="Times New Roman" w:hAnsi="Times New Roman" w:cs="Times New Roman"/>
                <w:b/>
                <w:sz w:val="20"/>
                <w:szCs w:val="20"/>
                <w:lang w:eastAsia="tr-TR"/>
              </w:rPr>
              <w:t>)</w:t>
            </w:r>
          </w:p>
        </w:tc>
      </w:tr>
      <w:tr w:rsidR="00823486" w:rsidRPr="00823486" w:rsidTr="00571D1A">
        <w:tc>
          <w:tcPr>
            <w:tcW w:w="4077" w:type="dxa"/>
            <w:gridSpan w:val="2"/>
            <w:vMerge/>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823486" w:rsidRPr="00823486" w:rsidRDefault="00823486" w:rsidP="00823486">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27"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r>
    </w:tbl>
    <w:p w:rsidR="00823486" w:rsidRPr="00823486" w:rsidRDefault="00823486" w:rsidP="00823486">
      <w:pPr>
        <w:spacing w:before="240"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BİLİMSEL HAZIRLIK</w:t>
            </w: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YÜKSEK LİSANS</w:t>
            </w: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DOKTORA</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UZMANLIK ALAN DERSİ</w:t>
            </w:r>
          </w:p>
        </w:tc>
      </w:tr>
      <w:tr w:rsidR="00823486" w:rsidRPr="00823486" w:rsidTr="00571D1A">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2710" w:type="dxa"/>
            <w:shd w:val="clear" w:color="auto" w:fill="auto"/>
          </w:tcPr>
          <w:p w:rsidR="00823486" w:rsidRPr="00823486" w:rsidRDefault="00823486" w:rsidP="00823486">
            <w:pPr>
              <w:spacing w:after="0" w:line="240" w:lineRule="auto"/>
              <w:jc w:val="center"/>
              <w:outlineLvl w:val="0"/>
              <w:rPr>
                <w:rFonts w:ascii="Times New Roman" w:eastAsia="Times New Roman" w:hAnsi="Times New Roman" w:cs="Times New Roman"/>
                <w:b/>
                <w:sz w:val="20"/>
                <w:szCs w:val="20"/>
                <w:lang w:eastAsia="tr-TR"/>
              </w:rPr>
            </w:pPr>
          </w:p>
        </w:tc>
      </w:tr>
    </w:tbl>
    <w:p w:rsidR="00823486" w:rsidRPr="00823486" w:rsidRDefault="00823486" w:rsidP="0082348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823486" w:rsidRPr="00823486"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w:t>
            </w:r>
          </w:p>
        </w:tc>
      </w:tr>
      <w:tr w:rsidR="00823486" w:rsidRPr="00823486"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823486" w:rsidRPr="00823486" w:rsidRDefault="00823486" w:rsidP="00823486">
            <w:pPr>
              <w:spacing w:after="0" w:line="240" w:lineRule="auto"/>
              <w:ind w:left="-111" w:right="-108"/>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TÜRÜ</w:t>
            </w:r>
          </w:p>
        </w:tc>
      </w:tr>
      <w:tr w:rsidR="00823486" w:rsidRPr="00823486"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23486" w:rsidRPr="00823486" w:rsidRDefault="00FB2B0B" w:rsidP="00823486">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Seçmeli</w:t>
            </w:r>
          </w:p>
        </w:tc>
      </w:tr>
      <w:tr w:rsidR="00823486" w:rsidRPr="00823486"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DEĞERLENDİRME ÖLÇÜTLERİ</w:t>
            </w:r>
          </w:p>
        </w:tc>
      </w:tr>
      <w:tr w:rsidR="00823486" w:rsidRPr="00823486"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Yüzdesi (%)</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r w:rsidRPr="00823486">
              <w:rPr>
                <w:rFonts w:ascii="Times New Roman" w:eastAsia="Times New Roman" w:hAnsi="Times New Roman" w:cs="Times New Roman"/>
                <w:sz w:val="20"/>
                <w:szCs w:val="20"/>
                <w:lang w:eastAsia="tr-TR"/>
              </w:rPr>
              <w:t>40</w:t>
            </w: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highlight w:val="yellow"/>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w:t>
            </w:r>
            <w:proofErr w:type="gramStart"/>
            <w:r w:rsidRPr="00823486">
              <w:rPr>
                <w:rFonts w:ascii="Times New Roman" w:eastAsia="Times New Roman" w:hAnsi="Times New Roman" w:cs="Times New Roman"/>
                <w:sz w:val="20"/>
                <w:szCs w:val="20"/>
                <w:lang w:eastAsia="tr-TR"/>
              </w:rPr>
              <w:t>………</w:t>
            </w:r>
            <w:proofErr w:type="gramEnd"/>
            <w:r w:rsidRPr="00823486">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Kısa Sınav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Ödev</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Proje</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60</w:t>
            </w:r>
          </w:p>
        </w:tc>
      </w:tr>
      <w:tr w:rsidR="00823486" w:rsidRPr="00823486"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vertAlign w:val="superscript"/>
                <w:lang w:eastAsia="tr-TR"/>
              </w:rPr>
            </w:pPr>
            <w:r w:rsidRPr="00823486">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Çoktan Seçmeli</w:t>
            </w:r>
          </w:p>
        </w:tc>
      </w:tr>
      <w:tr w:rsidR="00823486" w:rsidRPr="00823486"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934" w:type="dxa"/>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c>
          <w:tcPr>
            <w:tcW w:w="1259"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p>
        </w:tc>
      </w:tr>
      <w:tr w:rsidR="00823486" w:rsidRPr="00823486"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Kök hücre modellerini kullanarak insan hastalıklarının araştırılması, Kök hücre kaynaklı vaskülarite: Hastalık modelleme ve doku mühendisliği temel araştırmaları için potansiyel ve çok boyutlu teknoloji, Nörodejeneratif tıp stratejilerinde kök hücre davranışını iyileştiren nano ve mikro taşıyıcılar: Huntington hastalığına uygulaması, Huntington hastalığının tedavisi için indüklenmiş nöral kök hücreler, Alzheimer hastalığı, demans ve kök hücre tedavisi, Parkinson Hastalığında kök hücre temelli güncel </w:t>
            </w:r>
            <w:proofErr w:type="gramStart"/>
            <w:r w:rsidRPr="00823486">
              <w:rPr>
                <w:rFonts w:ascii="Times New Roman" w:eastAsia="Times New Roman" w:hAnsi="Times New Roman" w:cs="Times New Roman"/>
                <w:sz w:val="20"/>
                <w:szCs w:val="20"/>
                <w:lang w:eastAsia="tr-TR"/>
              </w:rPr>
              <w:t>terapiler</w:t>
            </w:r>
            <w:proofErr w:type="gramEnd"/>
            <w:r w:rsidRPr="00823486">
              <w:rPr>
                <w:rFonts w:ascii="Times New Roman" w:eastAsia="Times New Roman" w:hAnsi="Times New Roman" w:cs="Times New Roman"/>
                <w:sz w:val="20"/>
                <w:szCs w:val="20"/>
                <w:lang w:eastAsia="tr-TR"/>
              </w:rPr>
              <w:t>, Dejeneratif göz hastalığının kök hücre tedavisi, Geriye döndürülebilir görme kayıpları için kök hücre tedavileri, Böbrek hastalığı için kök hücre tedavisi, Karaciğer hastalığı için kök hücre tedavisinin uygulanmasında güncel yaklaşımlar, İnflamatuar bağırsak hastalığında kök hücre tedavisi sonrası komplikasyonlar, Fraktonlar: sağlık ve hastalıkta beyindeki kök hücrelerin kaderini ve büyüme faktörü aktivitesini kontrol eden hücre dışı matriks nişidir, Erişkin kök hücrelerin fizyolojisinde ve hastalığında Wnt / katenin sinyalizasyonu, Kök hücre bankacılığının temel ilkeleri anlatılacaktır.</w:t>
            </w:r>
          </w:p>
        </w:tc>
      </w:tr>
      <w:tr w:rsidR="00823486" w:rsidRPr="00823486"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Hastalık tedavi stratejilerinde kök hücre davranışının tıp ve mühendislik teknikleri kullanılarak incelenmesi, analiz edilmesi ve geliştirilmesine yönelik bilgi kazandırılması.</w:t>
            </w:r>
          </w:p>
        </w:tc>
      </w:tr>
      <w:tr w:rsidR="00823486" w:rsidRPr="00823486"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Bu dersin sonunda hastalık tedavi stratejilerinde kök hücre davranışı öğrenilmiş olacaktır.</w:t>
            </w: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highlight w:val="yellow"/>
                <w:lang w:eastAsia="tr-TR"/>
              </w:rPr>
            </w:pPr>
            <w:r w:rsidRPr="00823486">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before="100" w:beforeAutospacing="1"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 Biology in Health and Disease, Editör: Thomas Dittmar, 2009.</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Developmental and Stem Cell Biology in Health and Disease, Ahmed El-Hashash 2014.</w:t>
            </w:r>
          </w:p>
          <w:p w:rsidR="00823486" w:rsidRPr="00823486" w:rsidRDefault="00823486" w:rsidP="00823486">
            <w:pPr>
              <w:spacing w:after="0" w:line="240" w:lineRule="auto"/>
              <w:outlineLvl w:val="3"/>
              <w:rPr>
                <w:rFonts w:ascii="Times New Roman" w:eastAsia="Times New Roman" w:hAnsi="Times New Roman" w:cs="Times New Roman"/>
                <w:bCs/>
                <w:sz w:val="20"/>
                <w:szCs w:val="20"/>
                <w:lang w:eastAsia="tr-TR"/>
              </w:rPr>
            </w:pPr>
            <w:r w:rsidRPr="00823486">
              <w:rPr>
                <w:rFonts w:ascii="Times New Roman" w:eastAsia="Times New Roman" w:hAnsi="Times New Roman" w:cs="Times New Roman"/>
                <w:bCs/>
                <w:sz w:val="20"/>
                <w:szCs w:val="20"/>
                <w:lang w:eastAsia="tr-TR"/>
              </w:rPr>
              <w:t>Stem Cells and Human Diseases, Editörler: Rakesh Srivastava, Sharmila Shankar, 2012.</w:t>
            </w:r>
          </w:p>
        </w:tc>
      </w:tr>
      <w:tr w:rsidR="00823486" w:rsidRPr="00823486"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both"/>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Konu ile ilgili elektronik tarama motorları ve alanla ilgili bilimsel içerikli kitaplar</w:t>
            </w:r>
          </w:p>
        </w:tc>
      </w:tr>
    </w:tbl>
    <w:p w:rsidR="00823486" w:rsidRPr="00823486" w:rsidRDefault="00823486" w:rsidP="00823486">
      <w:pPr>
        <w:spacing w:after="0" w:line="240" w:lineRule="auto"/>
        <w:rPr>
          <w:rFonts w:ascii="Times New Roman" w:eastAsia="Times New Roman" w:hAnsi="Times New Roman" w:cs="Times New Roman"/>
          <w:sz w:val="20"/>
          <w:szCs w:val="20"/>
          <w:lang w:eastAsia="tr-TR"/>
        </w:rPr>
        <w:sectPr w:rsidR="00823486" w:rsidRPr="00823486">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23486" w:rsidRPr="00823486"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lastRenderedPageBreak/>
              <w:t>DERSİN HAFTALIK PLANI</w:t>
            </w:r>
          </w:p>
        </w:tc>
      </w:tr>
      <w:tr w:rsidR="00823486" w:rsidRPr="00823486" w:rsidTr="00571D1A">
        <w:trPr>
          <w:trHeight w:val="434"/>
        </w:trPr>
        <w:tc>
          <w:tcPr>
            <w:tcW w:w="1188" w:type="dxa"/>
            <w:tcBorders>
              <w:top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823486" w:rsidRPr="00823486" w:rsidRDefault="00823486" w:rsidP="00823486">
            <w:pPr>
              <w:spacing w:after="0" w:line="240" w:lineRule="auto"/>
              <w:ind w:left="140"/>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İŞLENECEK KONULAR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modellerini kullanarak insan hastalıklarının araştırılması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kaynaklı vaskülarite: Hastalık modelleme ve doku mühendisliği temel araştırmaları için potansiyel ve çok boyutlu teknoloji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Nörodejeneratif tıp stratejilerinde kök hücre davranışını iyileştiren nano ve mikro taşıyıcılar: Huntington hastalığına uygulaması</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Huntington hastalığının tedavisi için indüklenmiş nöral kök hücreler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Alzheimer hastalığı, demans ve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Parkinson Hastalığında kök hücre temelli güncel </w:t>
            </w:r>
            <w:proofErr w:type="gramStart"/>
            <w:r w:rsidRPr="00823486">
              <w:rPr>
                <w:rFonts w:ascii="Times New Roman" w:eastAsia="Times New Roman" w:hAnsi="Times New Roman" w:cs="Times New Roman"/>
                <w:sz w:val="20"/>
                <w:szCs w:val="24"/>
                <w:lang w:eastAsia="tr-TR"/>
              </w:rPr>
              <w:t>terapiler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Dejeneratif göz hastalığının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İÇİ SINAVI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Geriye döndürülebilir görme kayıpları için kök hücre tedavileri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Böbrek hastalığı için kök hücre tedavisi</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Karaciğer hastalığı için kök hücre tedavisinin uygulanmasında güncel yaklaşımlar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 xml:space="preserve">İnflamatuar bağırsak hastalığında kök hücre tedavisi sonrası </w:t>
            </w:r>
            <w:proofErr w:type="gramStart"/>
            <w:r w:rsidRPr="00823486">
              <w:rPr>
                <w:rFonts w:ascii="Times New Roman" w:eastAsia="Times New Roman" w:hAnsi="Times New Roman" w:cs="Times New Roman"/>
                <w:sz w:val="20"/>
                <w:szCs w:val="24"/>
                <w:lang w:eastAsia="tr-TR"/>
              </w:rPr>
              <w:t>komplikasyonlar</w:t>
            </w:r>
            <w:proofErr w:type="gramEnd"/>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Fraktonlar: sağlık ve hastalıkta beyindeki kök hücrelerin kaderini ve büyüme faktörü aktivitesini kontrol eden hücre dışı matriks nişidir</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Erişkin kök hücrelerin fizyolojisinde ve hastalığında Wnt / katenin sinyalizasyonu</w:t>
            </w:r>
          </w:p>
        </w:tc>
      </w:tr>
      <w:tr w:rsidR="00823486" w:rsidRPr="00823486" w:rsidTr="00571D1A">
        <w:tc>
          <w:tcPr>
            <w:tcW w:w="1188" w:type="dxa"/>
            <w:tcBorders>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4"/>
                <w:lang w:eastAsia="tr-TR"/>
              </w:rPr>
            </w:pPr>
            <w:r w:rsidRPr="00823486">
              <w:rPr>
                <w:rFonts w:ascii="Times New Roman" w:eastAsia="Times New Roman" w:hAnsi="Times New Roman" w:cs="Times New Roman"/>
                <w:sz w:val="20"/>
                <w:szCs w:val="24"/>
                <w:lang w:eastAsia="tr-TR"/>
              </w:rPr>
              <w:t>Kök hücre bankacılığının temel ilkeleri</w:t>
            </w:r>
          </w:p>
        </w:tc>
      </w:tr>
      <w:tr w:rsidR="00823486" w:rsidRPr="00823486" w:rsidTr="00571D1A">
        <w:tc>
          <w:tcPr>
            <w:tcW w:w="1188" w:type="dxa"/>
            <w:tcBorders>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YARIYIL SONU SINAVI</w:t>
            </w:r>
          </w:p>
        </w:tc>
      </w:tr>
    </w:tbl>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PROGRAM ÇIKTISI</w:t>
      </w:r>
    </w:p>
    <w:p w:rsidR="00823486" w:rsidRPr="00823486" w:rsidRDefault="00823486" w:rsidP="00823486">
      <w:pPr>
        <w:spacing w:before="240" w:after="0" w:line="240" w:lineRule="auto"/>
        <w:jc w:val="center"/>
        <w:rPr>
          <w:rFonts w:ascii="Times New Roman" w:eastAsia="Times New Roman" w:hAnsi="Times New Roman" w:cs="Times New Roman"/>
          <w:b/>
          <w:sz w:val="20"/>
          <w:szCs w:val="20"/>
          <w:lang w:eastAsia="tr-TR"/>
        </w:rPr>
      </w:pPr>
    </w:p>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p w:rsidR="00823486" w:rsidRPr="00823486" w:rsidRDefault="00823486" w:rsidP="00823486">
      <w:pPr>
        <w:spacing w:after="0" w:line="240" w:lineRule="auto"/>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823486" w:rsidRPr="00823486"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r>
      <w:tr w:rsidR="00823486" w:rsidRPr="00823486" w:rsidTr="00571D1A">
        <w:tc>
          <w:tcPr>
            <w:tcW w:w="416"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79"/>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 xml:space="preserve">X </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rPr>
          <w:trHeight w:val="252"/>
        </w:trPr>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r w:rsidR="00823486" w:rsidRPr="00823486" w:rsidTr="00571D1A">
        <w:tc>
          <w:tcPr>
            <w:tcW w:w="416"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X</w:t>
            </w:r>
          </w:p>
        </w:tc>
      </w:tr>
    </w:tbl>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p w:rsidR="00823486" w:rsidRPr="00823486" w:rsidRDefault="00823486" w:rsidP="0082348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23486" w:rsidRPr="00823486"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b/>
                <w:sz w:val="20"/>
                <w:szCs w:val="20"/>
                <w:lang w:eastAsia="tr-TR"/>
              </w:rPr>
            </w:pPr>
            <w:r w:rsidRPr="00823486">
              <w:rPr>
                <w:rFonts w:ascii="Times New Roman" w:eastAsia="Times New Roman" w:hAnsi="Times New Roman" w:cs="Times New Roman"/>
                <w:b/>
                <w:sz w:val="20"/>
                <w:szCs w:val="20"/>
                <w:lang w:eastAsia="tr-TR"/>
              </w:rPr>
              <w:t>TARİH</w:t>
            </w:r>
          </w:p>
        </w:tc>
      </w:tr>
      <w:tr w:rsidR="00823486" w:rsidRPr="00823486"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p>
          <w:p w:rsidR="00823486" w:rsidRPr="00823486" w:rsidRDefault="00823486" w:rsidP="00823486">
            <w:pPr>
              <w:spacing w:after="24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 xml:space="preserve">Dr. Öğr. Üyesi Sibel GÜNEŞ </w:t>
            </w:r>
          </w:p>
        </w:tc>
        <w:tc>
          <w:tcPr>
            <w:tcW w:w="2500" w:type="pct"/>
            <w:tcBorders>
              <w:top w:val="single" w:sz="2" w:space="0" w:color="auto"/>
              <w:left w:val="single" w:sz="12" w:space="0" w:color="auto"/>
              <w:bottom w:val="single" w:sz="12" w:space="0" w:color="auto"/>
              <w:right w:val="single" w:sz="12" w:space="0" w:color="auto"/>
            </w:tcBorders>
            <w:vAlign w:val="center"/>
          </w:tcPr>
          <w:p w:rsidR="00823486" w:rsidRPr="00823486" w:rsidRDefault="00823486" w:rsidP="00823486">
            <w:pPr>
              <w:spacing w:after="0" w:line="240" w:lineRule="auto"/>
              <w:jc w:val="center"/>
              <w:rPr>
                <w:rFonts w:ascii="Times New Roman" w:eastAsia="Times New Roman" w:hAnsi="Times New Roman" w:cs="Times New Roman"/>
                <w:sz w:val="20"/>
                <w:szCs w:val="20"/>
                <w:lang w:eastAsia="tr-TR"/>
              </w:rPr>
            </w:pPr>
            <w:r w:rsidRPr="00823486">
              <w:rPr>
                <w:rFonts w:ascii="Times New Roman" w:eastAsia="Times New Roman" w:hAnsi="Times New Roman" w:cs="Times New Roman"/>
                <w:sz w:val="20"/>
                <w:szCs w:val="20"/>
                <w:lang w:eastAsia="tr-TR"/>
              </w:rPr>
              <w:t>13.12.2018</w:t>
            </w:r>
          </w:p>
        </w:tc>
      </w:tr>
    </w:tbl>
    <w:p w:rsidR="00823486" w:rsidRDefault="00823486"/>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272063" w:rsidRPr="00272063" w:rsidTr="00571D1A">
        <w:tc>
          <w:tcPr>
            <w:tcW w:w="1681"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272063" w:rsidRPr="00272063" w:rsidRDefault="00FB2B0B" w:rsidP="00272063">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522804</w:t>
            </w:r>
            <w:r w:rsidR="00272063" w:rsidRPr="00272063">
              <w:rPr>
                <w:rFonts w:ascii="Times New Roman" w:eastAsia="Times New Roman" w:hAnsi="Times New Roman" w:cs="Times New Roman"/>
                <w:b/>
                <w:sz w:val="20"/>
                <w:szCs w:val="20"/>
                <w:lang w:eastAsia="tr-TR"/>
              </w:rPr>
              <w:t>313</w:t>
            </w:r>
          </w:p>
        </w:tc>
        <w:tc>
          <w:tcPr>
            <w:tcW w:w="2384" w:type="dxa"/>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 AD</w:t>
            </w:r>
          </w:p>
        </w:tc>
      </w:tr>
      <w:tr w:rsidR="00272063" w:rsidRPr="00272063" w:rsidTr="00571D1A">
        <w:tc>
          <w:tcPr>
            <w:tcW w:w="4077" w:type="dxa"/>
            <w:gridSpan w:val="2"/>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KÖK HÜCRELERDE GEN AKTARIM TEKNOLOJİLERİ</w:t>
            </w:r>
          </w:p>
        </w:tc>
      </w:tr>
      <w:tr w:rsidR="00272063" w:rsidRPr="00272063" w:rsidTr="00571D1A">
        <w:trPr>
          <w:trHeight w:val="488"/>
        </w:trPr>
        <w:tc>
          <w:tcPr>
            <w:tcW w:w="4077" w:type="dxa"/>
            <w:gridSpan w:val="2"/>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KATEGORİSİ</w:t>
            </w:r>
          </w:p>
        </w:tc>
      </w:tr>
      <w:tr w:rsidR="00272063" w:rsidRPr="00272063" w:rsidTr="00571D1A">
        <w:trPr>
          <w:trHeight w:val="45"/>
        </w:trPr>
        <w:tc>
          <w:tcPr>
            <w:tcW w:w="4077" w:type="dxa"/>
            <w:gridSpan w:val="2"/>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384" w:type="dxa"/>
            <w:vMerge w:val="restart"/>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Türkçe</w:t>
            </w:r>
          </w:p>
        </w:tc>
        <w:tc>
          <w:tcPr>
            <w:tcW w:w="1082"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Teknik</w:t>
            </w:r>
          </w:p>
        </w:tc>
        <w:tc>
          <w:tcPr>
            <w:tcW w:w="1084"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Diğer(</w:t>
            </w:r>
            <w:proofErr w:type="gramStart"/>
            <w:r w:rsidRPr="00272063">
              <w:rPr>
                <w:rFonts w:ascii="Times New Roman" w:eastAsia="Times New Roman" w:hAnsi="Times New Roman" w:cs="Times New Roman"/>
                <w:b/>
                <w:sz w:val="20"/>
                <w:szCs w:val="20"/>
                <w:lang w:eastAsia="tr-TR"/>
              </w:rPr>
              <w:t>……</w:t>
            </w:r>
            <w:proofErr w:type="gramEnd"/>
            <w:r w:rsidRPr="00272063">
              <w:rPr>
                <w:rFonts w:ascii="Times New Roman" w:eastAsia="Times New Roman" w:hAnsi="Times New Roman" w:cs="Times New Roman"/>
                <w:b/>
                <w:sz w:val="20"/>
                <w:szCs w:val="20"/>
                <w:lang w:eastAsia="tr-TR"/>
              </w:rPr>
              <w:t>)</w:t>
            </w:r>
          </w:p>
        </w:tc>
      </w:tr>
      <w:tr w:rsidR="00272063" w:rsidRPr="00272063" w:rsidTr="00571D1A">
        <w:tc>
          <w:tcPr>
            <w:tcW w:w="4077" w:type="dxa"/>
            <w:gridSpan w:val="2"/>
            <w:vMerge/>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272063" w:rsidRPr="00272063" w:rsidRDefault="00272063" w:rsidP="00272063">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c>
          <w:tcPr>
            <w:tcW w:w="1227"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r>
    </w:tbl>
    <w:p w:rsidR="00272063" w:rsidRPr="00272063" w:rsidRDefault="00272063" w:rsidP="00272063">
      <w:pPr>
        <w:spacing w:before="240"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BİLİMSEL HAZIRLIK</w:t>
            </w: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YÜKSEK LİSANS</w:t>
            </w: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DOKTORA</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UZMANLIK ALAN DERSİ</w:t>
            </w:r>
          </w:p>
        </w:tc>
      </w:tr>
      <w:tr w:rsidR="00272063" w:rsidRPr="00272063" w:rsidTr="00571D1A">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2710" w:type="dxa"/>
            <w:shd w:val="clear" w:color="auto" w:fill="auto"/>
          </w:tcPr>
          <w:p w:rsidR="00272063" w:rsidRPr="00272063" w:rsidRDefault="00272063" w:rsidP="00272063">
            <w:pPr>
              <w:spacing w:after="0" w:line="240" w:lineRule="auto"/>
              <w:jc w:val="center"/>
              <w:outlineLvl w:val="0"/>
              <w:rPr>
                <w:rFonts w:ascii="Times New Roman" w:eastAsia="Times New Roman" w:hAnsi="Times New Roman" w:cs="Times New Roman"/>
                <w:b/>
                <w:sz w:val="20"/>
                <w:szCs w:val="20"/>
                <w:lang w:eastAsia="tr-TR"/>
              </w:rPr>
            </w:pPr>
          </w:p>
        </w:tc>
      </w:tr>
    </w:tbl>
    <w:p w:rsidR="00272063" w:rsidRPr="00272063" w:rsidRDefault="00272063" w:rsidP="00272063">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272063" w:rsidRPr="00272063" w:rsidTr="00571D1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w:t>
            </w:r>
          </w:p>
        </w:tc>
      </w:tr>
      <w:tr w:rsidR="00272063" w:rsidRPr="00272063" w:rsidTr="00571D1A">
        <w:trPr>
          <w:trHeight w:val="382"/>
        </w:trPr>
        <w:tc>
          <w:tcPr>
            <w:tcW w:w="0" w:type="auto"/>
            <w:vMerge/>
            <w:tcBorders>
              <w:top w:val="single" w:sz="4" w:space="0" w:color="auto"/>
              <w:left w:val="single" w:sz="12" w:space="0" w:color="auto"/>
              <w:bottom w:val="single" w:sz="4" w:space="0" w:color="auto"/>
              <w:right w:val="single" w:sz="4" w:space="0" w:color="auto"/>
            </w:tcBorders>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272063" w:rsidRPr="00272063" w:rsidRDefault="00272063" w:rsidP="00272063">
            <w:pPr>
              <w:spacing w:after="0" w:line="240" w:lineRule="auto"/>
              <w:ind w:left="-111" w:right="-108"/>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TÜRÜ</w:t>
            </w:r>
          </w:p>
        </w:tc>
      </w:tr>
      <w:tr w:rsidR="00272063" w:rsidRPr="00272063" w:rsidTr="00571D1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BAHAR</w:t>
            </w:r>
          </w:p>
        </w:tc>
        <w:tc>
          <w:tcPr>
            <w:tcW w:w="0" w:type="auto"/>
            <w:tcBorders>
              <w:top w:val="single" w:sz="4" w:space="0" w:color="auto"/>
              <w:left w:val="single" w:sz="4" w:space="0" w:color="auto"/>
              <w:bottom w:val="single" w:sz="12" w:space="0" w:color="auto"/>
              <w:right w:val="single" w:sz="4"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72063" w:rsidRPr="00272063" w:rsidRDefault="00FB2B0B" w:rsidP="00272063">
            <w:pPr>
              <w:spacing w:after="0" w:line="240" w:lineRule="auto"/>
              <w:jc w:val="center"/>
              <w:rPr>
                <w:rFonts w:ascii="Times New Roman" w:eastAsia="Times New Roman" w:hAnsi="Times New Roman" w:cs="Times New Roman"/>
                <w:sz w:val="20"/>
                <w:szCs w:val="20"/>
                <w:lang w:eastAsia="tr-TR"/>
              </w:rPr>
            </w:pPr>
            <w:r>
              <w:rPr>
                <w:sz w:val="20"/>
                <w:szCs w:val="20"/>
              </w:rPr>
              <w:t>7,5</w:t>
            </w:r>
          </w:p>
        </w:tc>
        <w:tc>
          <w:tcPr>
            <w:tcW w:w="1828" w:type="dxa"/>
            <w:tcBorders>
              <w:top w:val="single" w:sz="4" w:space="0" w:color="auto"/>
              <w:left w:val="single" w:sz="4" w:space="0" w:color="auto"/>
              <w:bottom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SEÇMELİ</w:t>
            </w:r>
          </w:p>
        </w:tc>
      </w:tr>
      <w:tr w:rsidR="00272063" w:rsidRPr="00272063" w:rsidTr="00571D1A">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DEĞERLENDİRME ÖLÇÜTLERİ</w:t>
            </w:r>
          </w:p>
        </w:tc>
      </w:tr>
      <w:tr w:rsidR="00272063" w:rsidRPr="00272063" w:rsidTr="00571D1A">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Yüzdesi (%)</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r w:rsidRPr="00272063">
              <w:rPr>
                <w:rFonts w:ascii="Times New Roman" w:eastAsia="Times New Roman" w:hAnsi="Times New Roman" w:cs="Times New Roman"/>
                <w:sz w:val="20"/>
                <w:szCs w:val="20"/>
                <w:lang w:eastAsia="tr-TR"/>
              </w:rPr>
              <w:t>40</w:t>
            </w: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highlight w:val="yellow"/>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w:t>
            </w:r>
            <w:proofErr w:type="gramStart"/>
            <w:r w:rsidRPr="00272063">
              <w:rPr>
                <w:rFonts w:ascii="Times New Roman" w:eastAsia="Times New Roman" w:hAnsi="Times New Roman" w:cs="Times New Roman"/>
                <w:sz w:val="20"/>
                <w:szCs w:val="20"/>
                <w:lang w:eastAsia="tr-TR"/>
              </w:rPr>
              <w:t>………</w:t>
            </w:r>
            <w:proofErr w:type="gramEnd"/>
            <w:r w:rsidRPr="0027206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60</w:t>
            </w:r>
          </w:p>
        </w:tc>
      </w:tr>
      <w:tr w:rsidR="00272063" w:rsidRPr="00272063" w:rsidTr="00571D1A">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vertAlign w:val="superscript"/>
                <w:lang w:eastAsia="tr-TR"/>
              </w:rPr>
            </w:pPr>
            <w:r w:rsidRPr="0027206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Çoktan Seçmeli</w:t>
            </w:r>
          </w:p>
        </w:tc>
      </w:tr>
      <w:tr w:rsidR="00272063" w:rsidRPr="00272063" w:rsidTr="00571D1A">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p>
        </w:tc>
      </w:tr>
      <w:tr w:rsidR="00272063" w:rsidRPr="00272063" w:rsidTr="00571D1A">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hücrelere gen aktarım yaklaşımlarının temeli, Gen aktarım vektörleri ve elemanları, Gen transfer teknikleri: biyolojik yöntemler, Gen transfer teknikleri: kimyasal yöntemler, Gen transfer teknikleri: fiziksel/mekanik yöntemler, Gen ekspresyonu engellenmesi (susturulması veya sessizleştirilmesi), Gen ekleme ve gen silme teknikleri, Kontrollü gen ekspresyonu, 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 anlatılacaktır.</w:t>
            </w:r>
          </w:p>
        </w:tc>
      </w:tr>
      <w:tr w:rsidR="00272063" w:rsidRPr="00272063" w:rsidTr="00571D1A">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 özelliklerini göz önünde bulundurarak güncel gen aktarım yöntemlerinin moleküler yapısının ve kullanım amacının bilgi ve beceri düzeyinde kazandırılması.</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hücreye gen aktarımında laboratuvar becerisinin geliştirilmesi.</w:t>
            </w:r>
          </w:p>
        </w:tc>
      </w:tr>
      <w:tr w:rsidR="00272063" w:rsidRPr="00272063" w:rsidTr="00571D1A">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Bu dersin sonunda kök hücrelere hangi </w:t>
            </w:r>
            <w:proofErr w:type="gramStart"/>
            <w:r w:rsidRPr="00272063">
              <w:rPr>
                <w:rFonts w:ascii="Times New Roman" w:eastAsia="Times New Roman" w:hAnsi="Times New Roman" w:cs="Times New Roman"/>
                <w:sz w:val="20"/>
                <w:szCs w:val="20"/>
                <w:lang w:eastAsia="tr-TR"/>
              </w:rPr>
              <w:t>kriterler</w:t>
            </w:r>
            <w:proofErr w:type="gramEnd"/>
            <w:r w:rsidRPr="00272063">
              <w:rPr>
                <w:rFonts w:ascii="Times New Roman" w:eastAsia="Times New Roman" w:hAnsi="Times New Roman" w:cs="Times New Roman"/>
                <w:sz w:val="20"/>
                <w:szCs w:val="20"/>
                <w:lang w:eastAsia="tr-TR"/>
              </w:rPr>
              <w:t xml:space="preserve"> göz önünde bulundurularak gen aktarımı yapılması gerektiği ve nasıl gerçekleştiği öğrenilmiş olacaktır.</w:t>
            </w: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“Primary and Stem Cells: Gene Transfer Technologies and Applications”</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1st ed. 2012 Edition</w:t>
            </w:r>
          </w:p>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lastRenderedPageBreak/>
              <w:t xml:space="preserve">“Gene Delivery Approaches for Mesenchymal Stem Cell Therapy: Strategies to Increase Efficiency and Specificity.” </w:t>
            </w:r>
            <w:hyperlink r:id="rId11" w:tooltip="Stem cell reviews." w:history="1">
              <w:r w:rsidRPr="00272063">
                <w:rPr>
                  <w:rFonts w:ascii="Times New Roman" w:eastAsia="Times New Roman" w:hAnsi="Times New Roman" w:cs="Times New Roman"/>
                  <w:sz w:val="20"/>
                  <w:szCs w:val="20"/>
                  <w:lang w:eastAsia="tr-TR"/>
                </w:rPr>
                <w:t>Stem Cell Rev.</w:t>
              </w:r>
            </w:hyperlink>
            <w:r w:rsidRPr="00272063">
              <w:rPr>
                <w:rFonts w:ascii="Times New Roman" w:eastAsia="Times New Roman" w:hAnsi="Times New Roman" w:cs="Times New Roman"/>
                <w:sz w:val="20"/>
                <w:szCs w:val="20"/>
                <w:lang w:eastAsia="tr-TR"/>
              </w:rPr>
              <w:t xml:space="preserve"> 2017 “Gene Biotechnology” 1st ed. 2016 Edition</w:t>
            </w:r>
          </w:p>
        </w:tc>
      </w:tr>
      <w:tr w:rsidR="00272063" w:rsidRPr="00272063" w:rsidTr="00571D1A">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Konu ile ilgili elektronik tarama motorları ve alanla ilgili bilimsel içerikli kitaplar</w:t>
            </w:r>
          </w:p>
        </w:tc>
      </w:tr>
    </w:tbl>
    <w:p w:rsidR="00272063" w:rsidRPr="00272063" w:rsidRDefault="00272063" w:rsidP="00272063">
      <w:pPr>
        <w:spacing w:after="0" w:line="240" w:lineRule="auto"/>
        <w:rPr>
          <w:rFonts w:ascii="Times New Roman" w:eastAsia="Times New Roman" w:hAnsi="Times New Roman" w:cs="Times New Roman"/>
          <w:sz w:val="20"/>
          <w:szCs w:val="20"/>
          <w:lang w:eastAsia="tr-TR"/>
        </w:rPr>
        <w:sectPr w:rsidR="00272063" w:rsidRPr="0027206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72063" w:rsidRPr="00272063" w:rsidTr="00571D1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lastRenderedPageBreak/>
              <w:t>DERSİN HAFTALIK PLANI</w:t>
            </w:r>
          </w:p>
        </w:tc>
      </w:tr>
      <w:tr w:rsidR="00272063" w:rsidRPr="00272063" w:rsidTr="00571D1A">
        <w:trPr>
          <w:trHeight w:val="434"/>
        </w:trPr>
        <w:tc>
          <w:tcPr>
            <w:tcW w:w="1188" w:type="dxa"/>
            <w:tcBorders>
              <w:top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272063" w:rsidRPr="00272063" w:rsidRDefault="00272063" w:rsidP="00272063">
            <w:pPr>
              <w:spacing w:after="0" w:line="240" w:lineRule="auto"/>
              <w:ind w:left="140"/>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İŞLENECEK KONULAR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Kök hücrelere gen aktarım yaklaşımlarının temeli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both"/>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aktarım vektörleri ve elemanları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biyolojik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kimyasal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transfer teknikleri: fiziksel/mekanik yöntemler</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Gen ekspresyonu engellenmesi (susturulması veya sessizleştirilmesi)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İÇİ SINAVI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Gen ekleme ve gen silme teknikleri</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bCs/>
                <w:sz w:val="20"/>
                <w:szCs w:val="20"/>
                <w:lang w:eastAsia="tr-TR"/>
              </w:rPr>
            </w:pPr>
            <w:r w:rsidRPr="00272063">
              <w:rPr>
                <w:rFonts w:ascii="Times New Roman" w:eastAsia="Times New Roman" w:hAnsi="Times New Roman" w:cs="Times New Roman"/>
                <w:bCs/>
                <w:sz w:val="20"/>
                <w:szCs w:val="20"/>
                <w:lang w:eastAsia="tr-TR"/>
              </w:rPr>
              <w:t>Kontrollü gen ekspresyonu</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Kök hücrelerde gen </w:t>
            </w:r>
            <w:proofErr w:type="gramStart"/>
            <w:r w:rsidRPr="00272063">
              <w:rPr>
                <w:rFonts w:ascii="Times New Roman" w:eastAsia="Times New Roman" w:hAnsi="Times New Roman" w:cs="Times New Roman"/>
                <w:sz w:val="20"/>
                <w:szCs w:val="20"/>
                <w:lang w:eastAsia="tr-TR"/>
              </w:rPr>
              <w:t>terapisi</w:t>
            </w:r>
            <w:proofErr w:type="gramEnd"/>
            <w:r w:rsidRPr="00272063">
              <w:rPr>
                <w:rFonts w:ascii="Times New Roman" w:eastAsia="Times New Roman" w:hAnsi="Times New Roman" w:cs="Times New Roman"/>
                <w:sz w:val="20"/>
                <w:szCs w:val="20"/>
                <w:lang w:eastAsia="tr-TR"/>
              </w:rPr>
              <w:t xml:space="preserve"> yaklaşımları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çalışması</w:t>
            </w:r>
          </w:p>
        </w:tc>
      </w:tr>
      <w:tr w:rsidR="00272063" w:rsidRPr="00272063" w:rsidTr="00571D1A">
        <w:tc>
          <w:tcPr>
            <w:tcW w:w="1188" w:type="dxa"/>
            <w:tcBorders>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YARIYIL SONU SINAVI</w:t>
            </w:r>
          </w:p>
        </w:tc>
      </w:tr>
    </w:tbl>
    <w:p w:rsidR="00272063" w:rsidRPr="00272063" w:rsidRDefault="00272063" w:rsidP="00272063">
      <w:pPr>
        <w:spacing w:before="240"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PROGRAM ÇIKTISI</w:t>
      </w:r>
    </w:p>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272063" w:rsidRPr="00272063" w:rsidTr="00571D1A">
        <w:tc>
          <w:tcPr>
            <w:tcW w:w="8755" w:type="dxa"/>
            <w:gridSpan w:val="2"/>
            <w:tcBorders>
              <w:top w:val="single" w:sz="1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r>
      <w:tr w:rsidR="00272063" w:rsidRPr="00272063" w:rsidTr="00571D1A">
        <w:tc>
          <w:tcPr>
            <w:tcW w:w="416"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r w:rsidR="00272063" w:rsidRPr="00272063" w:rsidTr="00571D1A">
        <w:tc>
          <w:tcPr>
            <w:tcW w:w="416"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272063" w:rsidRPr="00272063" w:rsidRDefault="00272063" w:rsidP="00272063">
            <w:pPr>
              <w:spacing w:after="0" w:line="240" w:lineRule="auto"/>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X</w:t>
            </w:r>
          </w:p>
        </w:tc>
      </w:tr>
    </w:tbl>
    <w:p w:rsidR="00272063" w:rsidRPr="00272063" w:rsidRDefault="00272063" w:rsidP="00272063">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72063" w:rsidRPr="00272063" w:rsidTr="00571D1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b/>
                <w:sz w:val="20"/>
                <w:szCs w:val="20"/>
                <w:lang w:eastAsia="tr-TR"/>
              </w:rPr>
            </w:pPr>
            <w:r w:rsidRPr="00272063">
              <w:rPr>
                <w:rFonts w:ascii="Times New Roman" w:eastAsia="Times New Roman" w:hAnsi="Times New Roman" w:cs="Times New Roman"/>
                <w:b/>
                <w:sz w:val="20"/>
                <w:szCs w:val="20"/>
                <w:lang w:eastAsia="tr-TR"/>
              </w:rPr>
              <w:t>TARİH</w:t>
            </w:r>
          </w:p>
        </w:tc>
      </w:tr>
      <w:tr w:rsidR="00272063" w:rsidRPr="00272063" w:rsidTr="00571D1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outlineLvl w:val="0"/>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Doç. Dr. Ayla EKER SARIBOYACI</w:t>
            </w:r>
          </w:p>
        </w:tc>
        <w:tc>
          <w:tcPr>
            <w:tcW w:w="2500" w:type="pct"/>
            <w:tcBorders>
              <w:top w:val="single" w:sz="2" w:space="0" w:color="auto"/>
              <w:left w:val="single" w:sz="12" w:space="0" w:color="auto"/>
              <w:bottom w:val="single" w:sz="12" w:space="0" w:color="auto"/>
              <w:right w:val="single" w:sz="12" w:space="0" w:color="auto"/>
            </w:tcBorders>
            <w:vAlign w:val="center"/>
          </w:tcPr>
          <w:p w:rsidR="00272063" w:rsidRPr="00272063" w:rsidRDefault="00272063" w:rsidP="00272063">
            <w:pPr>
              <w:spacing w:after="0" w:line="240" w:lineRule="auto"/>
              <w:jc w:val="center"/>
              <w:rPr>
                <w:rFonts w:ascii="Times New Roman" w:eastAsia="Times New Roman" w:hAnsi="Times New Roman" w:cs="Times New Roman"/>
                <w:sz w:val="20"/>
                <w:szCs w:val="20"/>
                <w:lang w:eastAsia="tr-TR"/>
              </w:rPr>
            </w:pPr>
            <w:r w:rsidRPr="00272063">
              <w:rPr>
                <w:rFonts w:ascii="Times New Roman" w:eastAsia="Times New Roman" w:hAnsi="Times New Roman" w:cs="Times New Roman"/>
                <w:sz w:val="20"/>
                <w:szCs w:val="20"/>
                <w:lang w:eastAsia="tr-TR"/>
              </w:rPr>
              <w:t>13.12.2018</w:t>
            </w:r>
          </w:p>
        </w:tc>
      </w:tr>
    </w:tbl>
    <w:p w:rsidR="00272063" w:rsidRPr="00272063" w:rsidRDefault="00272063" w:rsidP="00272063">
      <w:pPr>
        <w:tabs>
          <w:tab w:val="left" w:pos="7800"/>
        </w:tabs>
        <w:spacing w:after="0" w:line="240" w:lineRule="auto"/>
        <w:jc w:val="both"/>
        <w:rPr>
          <w:rFonts w:ascii="Times New Roman" w:eastAsia="Times New Roman" w:hAnsi="Times New Roman" w:cs="Times New Roman"/>
          <w:sz w:val="24"/>
          <w:szCs w:val="24"/>
          <w:lang w:eastAsia="tr-TR"/>
        </w:rPr>
      </w:pPr>
    </w:p>
    <w:p w:rsidR="00272063" w:rsidRDefault="00272063"/>
    <w:p w:rsidR="001343E6" w:rsidRDefault="001343E6"/>
    <w:p w:rsidR="001343E6" w:rsidRDefault="001343E6"/>
    <w:p w:rsidR="001343E6" w:rsidRDefault="001343E6"/>
    <w:p w:rsidR="001343E6" w:rsidRPr="00C30BA3"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C30BA3" w:rsidRDefault="001343E6" w:rsidP="001343E6">
      <w:pPr>
        <w:spacing w:after="24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C30BA3" w:rsidTr="00A97B2D">
        <w:tc>
          <w:tcPr>
            <w:tcW w:w="1681"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C30BA3" w:rsidRDefault="003E5A12" w:rsidP="00A97B2D">
            <w:pPr>
              <w:spacing w:after="0" w:line="240" w:lineRule="auto"/>
              <w:jc w:val="center"/>
              <w:outlineLvl w:val="0"/>
              <w:rPr>
                <w:rFonts w:ascii="Times New Roman" w:eastAsia="Times New Roman" w:hAnsi="Times New Roman" w:cs="Times New Roman"/>
                <w:b/>
                <w:sz w:val="20"/>
                <w:szCs w:val="20"/>
                <w:lang w:eastAsia="tr-TR"/>
              </w:rPr>
            </w:pPr>
            <w:bookmarkStart w:id="38" w:name="DERS522804316"/>
            <w:r>
              <w:rPr>
                <w:rFonts w:ascii="Times New Roman" w:eastAsia="Times New Roman" w:hAnsi="Times New Roman" w:cs="Times New Roman"/>
                <w:b/>
                <w:sz w:val="20"/>
                <w:szCs w:val="20"/>
                <w:lang w:eastAsia="tr-TR"/>
              </w:rPr>
              <w:t>522806</w:t>
            </w:r>
            <w:r w:rsidR="005242C9">
              <w:rPr>
                <w:rFonts w:ascii="Times New Roman" w:eastAsia="Times New Roman" w:hAnsi="Times New Roman" w:cs="Times New Roman"/>
                <w:b/>
                <w:sz w:val="20"/>
                <w:szCs w:val="20"/>
                <w:lang w:eastAsia="tr-TR"/>
              </w:rPr>
              <w:t>316</w:t>
            </w:r>
            <w:bookmarkEnd w:id="38"/>
          </w:p>
        </w:tc>
        <w:tc>
          <w:tcPr>
            <w:tcW w:w="2384" w:type="dxa"/>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Kök Hücre</w:t>
            </w:r>
          </w:p>
        </w:tc>
      </w:tr>
      <w:tr w:rsidR="001343E6" w:rsidRPr="00C30BA3" w:rsidTr="00A97B2D">
        <w:tc>
          <w:tcPr>
            <w:tcW w:w="4077" w:type="dxa"/>
            <w:gridSpan w:val="2"/>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ADI</w:t>
            </w:r>
          </w:p>
        </w:tc>
        <w:tc>
          <w:tcPr>
            <w:tcW w:w="5777" w:type="dxa"/>
            <w:gridSpan w:val="4"/>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Mekanobiyoloji prensipleri</w:t>
            </w:r>
          </w:p>
        </w:tc>
      </w:tr>
      <w:tr w:rsidR="001343E6" w:rsidRPr="00C30BA3" w:rsidTr="00A97B2D">
        <w:trPr>
          <w:trHeight w:val="488"/>
        </w:trPr>
        <w:tc>
          <w:tcPr>
            <w:tcW w:w="4077" w:type="dxa"/>
            <w:gridSpan w:val="2"/>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KATEGORİSİ</w:t>
            </w:r>
          </w:p>
        </w:tc>
      </w:tr>
      <w:tr w:rsidR="001343E6" w:rsidRPr="00C30BA3" w:rsidTr="00A97B2D">
        <w:trPr>
          <w:trHeight w:val="45"/>
        </w:trPr>
        <w:tc>
          <w:tcPr>
            <w:tcW w:w="4077" w:type="dxa"/>
            <w:gridSpan w:val="2"/>
            <w:vMerge w:val="restart"/>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384" w:type="dxa"/>
            <w:vMerge w:val="restart"/>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Diğer(</w:t>
            </w:r>
            <w:proofErr w:type="gramStart"/>
            <w:r w:rsidRPr="00C30BA3">
              <w:rPr>
                <w:rFonts w:ascii="Times New Roman" w:eastAsia="Times New Roman" w:hAnsi="Times New Roman" w:cs="Times New Roman"/>
                <w:b/>
                <w:sz w:val="20"/>
                <w:szCs w:val="20"/>
                <w:lang w:eastAsia="tr-TR"/>
              </w:rPr>
              <w:t>……</w:t>
            </w:r>
            <w:proofErr w:type="gramEnd"/>
            <w:r w:rsidRPr="00C30BA3">
              <w:rPr>
                <w:rFonts w:ascii="Times New Roman" w:eastAsia="Times New Roman" w:hAnsi="Times New Roman" w:cs="Times New Roman"/>
                <w:b/>
                <w:sz w:val="20"/>
                <w:szCs w:val="20"/>
                <w:lang w:eastAsia="tr-TR"/>
              </w:rPr>
              <w:t>)</w:t>
            </w:r>
          </w:p>
        </w:tc>
      </w:tr>
      <w:tr w:rsidR="001343E6" w:rsidRPr="00C30BA3" w:rsidTr="00A97B2D">
        <w:tc>
          <w:tcPr>
            <w:tcW w:w="4077" w:type="dxa"/>
            <w:gridSpan w:val="2"/>
            <w:vMerge/>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C30BA3"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c>
          <w:tcPr>
            <w:tcW w:w="1227"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C30BA3"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C30BA3" w:rsidTr="00A97B2D">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DOKTORA</w:t>
            </w:r>
          </w:p>
        </w:tc>
        <w:tc>
          <w:tcPr>
            <w:tcW w:w="271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UZMANLIK ALAN DERSİ</w:t>
            </w:r>
          </w:p>
        </w:tc>
      </w:tr>
      <w:tr w:rsidR="001343E6" w:rsidRPr="00C30BA3" w:rsidTr="00A97B2D">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2710" w:type="dxa"/>
            <w:shd w:val="clear" w:color="auto" w:fill="auto"/>
          </w:tcPr>
          <w:p w:rsidR="001343E6" w:rsidRPr="00C30BA3"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C30BA3"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1416"/>
        <w:gridCol w:w="1672"/>
        <w:gridCol w:w="663"/>
        <w:gridCol w:w="921"/>
        <w:gridCol w:w="23"/>
        <w:gridCol w:w="1080"/>
        <w:gridCol w:w="463"/>
        <w:gridCol w:w="1550"/>
      </w:tblGrid>
      <w:tr w:rsidR="001343E6" w:rsidRPr="00C30BA3"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w:t>
            </w:r>
          </w:p>
        </w:tc>
      </w:tr>
      <w:tr w:rsidR="001343E6" w:rsidRPr="00C30BA3"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C30BA3"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C30BA3"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TÜRÜ</w:t>
            </w:r>
          </w:p>
        </w:tc>
      </w:tr>
      <w:tr w:rsidR="001343E6" w:rsidRPr="00C30BA3"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0</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C30BA3" w:rsidRDefault="003E5A12" w:rsidP="00A97B2D">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5,0</w:t>
            </w:r>
          </w:p>
        </w:tc>
        <w:tc>
          <w:tcPr>
            <w:tcW w:w="1828" w:type="dxa"/>
            <w:tcBorders>
              <w:top w:val="single" w:sz="4" w:space="0" w:color="auto"/>
              <w:left w:val="single" w:sz="4" w:space="0" w:color="auto"/>
              <w:bottom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Seçmeli</w:t>
            </w:r>
          </w:p>
        </w:tc>
      </w:tr>
      <w:tr w:rsidR="001343E6" w:rsidRPr="00C30BA3"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DEĞERLENDİRME ÖLÇÜTLERİ</w:t>
            </w:r>
          </w:p>
        </w:tc>
      </w:tr>
      <w:tr w:rsidR="001343E6" w:rsidRPr="00C30BA3"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8" w:space="0" w:color="auto"/>
              <w:bottom w:val="single" w:sz="8"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Yüzdesi (%)</w:t>
            </w: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8" w:space="0" w:color="auto"/>
              <w:bottom w:val="single" w:sz="4" w:space="0" w:color="auto"/>
              <w:right w:val="single" w:sz="12" w:space="0" w:color="auto"/>
            </w:tcBorders>
            <w:shd w:val="clear" w:color="auto" w:fill="auto"/>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C30BA3">
              <w:rPr>
                <w:rFonts w:ascii="Times New Roman" w:eastAsia="Times New Roman" w:hAnsi="Times New Roman" w:cs="Times New Roman"/>
                <w:sz w:val="20"/>
                <w:szCs w:val="20"/>
                <w:lang w:eastAsia="tr-TR"/>
              </w:rPr>
              <w:t>40</w:t>
            </w: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shd w:val="clear" w:color="auto" w:fill="auto"/>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4" w:space="0" w:color="auto"/>
              <w:bottom w:val="single" w:sz="4"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4" w:space="0" w:color="auto"/>
              <w:bottom w:val="single" w:sz="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8" w:space="0" w:color="auto"/>
              <w:bottom w:val="single" w:sz="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4" w:space="0" w:color="auto"/>
              <w:bottom w:val="single" w:sz="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4"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w:t>
            </w:r>
            <w:proofErr w:type="gramStart"/>
            <w:r w:rsidRPr="00C30BA3">
              <w:rPr>
                <w:rFonts w:ascii="Times New Roman" w:eastAsia="Times New Roman" w:hAnsi="Times New Roman" w:cs="Times New Roman"/>
                <w:sz w:val="20"/>
                <w:szCs w:val="20"/>
                <w:lang w:eastAsia="tr-TR"/>
              </w:rPr>
              <w:t>………</w:t>
            </w:r>
            <w:proofErr w:type="gramEnd"/>
            <w:r w:rsidRPr="00C30BA3">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4" w:space="0" w:color="auto"/>
              <w:bottom w:val="single" w:sz="12" w:space="0" w:color="auto"/>
              <w:right w:val="single" w:sz="8"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8" w:space="0" w:color="auto"/>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Kısa Sınav</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Ödev</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Proje</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Sözlü Sınav</w:t>
            </w:r>
          </w:p>
        </w:tc>
        <w:tc>
          <w:tcPr>
            <w:tcW w:w="1259" w:type="dxa"/>
            <w:gridSpan w:val="2"/>
            <w:tcBorders>
              <w:bottom w:val="single" w:sz="6"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bottom w:val="single" w:sz="6"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bottom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1</w:t>
            </w:r>
          </w:p>
        </w:tc>
        <w:tc>
          <w:tcPr>
            <w:tcW w:w="2420" w:type="dxa"/>
            <w:gridSpan w:val="2"/>
            <w:tcBorders>
              <w:top w:val="single" w:sz="6" w:space="0" w:color="auto"/>
              <w:bottom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60</w:t>
            </w:r>
          </w:p>
        </w:tc>
      </w:tr>
      <w:tr w:rsidR="001343E6" w:rsidRPr="00C30BA3"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C30BA3">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w:t>
            </w:r>
          </w:p>
        </w:tc>
        <w:tc>
          <w:tcPr>
            <w:tcW w:w="934" w:type="dxa"/>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Yazılı</w:t>
            </w:r>
          </w:p>
        </w:tc>
        <w:tc>
          <w:tcPr>
            <w:tcW w:w="1259" w:type="dxa"/>
            <w:gridSpan w:val="2"/>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Çoktan Seçmeli</w:t>
            </w:r>
          </w:p>
        </w:tc>
      </w:tr>
      <w:tr w:rsidR="001343E6" w:rsidRPr="00C30BA3"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X</w:t>
            </w:r>
          </w:p>
        </w:tc>
        <w:tc>
          <w:tcPr>
            <w:tcW w:w="1259"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C30BA3"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C30BA3"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Moleküler, hücresel ve doku düzeyindeki mekanobiyolojik mekanizmaların temel prensipleri ve doku remodellingi üzerine olan etkileri</w:t>
            </w:r>
          </w:p>
        </w:tc>
      </w:tr>
      <w:tr w:rsidR="001343E6" w:rsidRPr="00C30BA3"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Mekanobiyolojinin temel prensiplerinin kavranması, hücre ve doku düzeyindeki etkilerinin anlaşılması.</w:t>
            </w:r>
          </w:p>
        </w:tc>
      </w:tr>
      <w:tr w:rsidR="001343E6" w:rsidRPr="00C30BA3"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Bu dersin sonunda mekanobiyolojinin temel prensipleri, mekanotransdüksiyon ve mekanotransdüksiyon ile ilişkili hücre farklılaşması, migrasyonu gibi hücre davranışları ve genomik etkileri ile birlikte rejeneratif tıp ve doku mühendisliğinde mekanobiyolojinin kullanım alanları hakkında bilgi edinilmiş olacaktır. Ek olarak hücresel ve matriksin mekanik karakterizasyon yöntemleri hakkında özet ve temel bilgiler verilecektir.</w:t>
            </w:r>
          </w:p>
        </w:tc>
      </w:tr>
      <w:tr w:rsidR="001343E6" w:rsidRPr="00C30BA3"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outlineLvl w:val="3"/>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Atala A, Lanza R, Mikos T, Nerem R. Principles of Regenerative Medicine: Elsevier Science, 2018.</w:t>
            </w:r>
          </w:p>
        </w:tc>
      </w:tr>
      <w:tr w:rsidR="001343E6" w:rsidRPr="00C30BA3"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Tee S, Bausch AR, and Janmey PA. The mechanical cell. Curr. Biol. 2009; 19(17):R745-8. [PMID: 19906576]</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Cellular tensegrity: defining new rules of biological design that govern the cytoskeleton. J. Cell. Sci. 1993; 104 ( Pt 3):613-27. [PMID: 8314865]</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Ingber DE. Tensegrity I. Cell structure and hierarchical systems biology. J. Cell. Sci. 2003; 116(Pt 7):1157-73. [PMID: 12615960]</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Wirtz D. Particle-tracking microrheology of living cells: principles and applications. Annu Rev Biophys 2009; 38:301-26. [PMID: 19416071]</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Gardel ML, Shin JH, MacKintosh FC, Mahadevan L, Matsudaira P, and Weitz DA. Elastic behavior of cross-linked and bundled actin networks. Science 2004; 304(5675):1301-5. [PMID: 15166374]</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Storm C, Pastore JJ, MacKintosh FC, Lubensky TC, and Janmey PA. Nonlinear elasticity in biological gels. Nature 2005; 435(7039):191-4. [PMID: 15889088]</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Koenderink GH, Dogic Z, Nakamura F, Bendix PM, MacKintosh FC, Hartwig JH, Stossel TP, and Weitz DA. An active biopolymer network controlled by molecular motors. Proc. Natl. Acad. Sci. U.S.A. 2009; 106(36):15192-7. [PMID: 19667200]</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Bischofs IB, and Safran SA. Active elasticity of gels with contractile cells. Phys. Rev. Lett. 2006; 97(12):128103. [PMID: 17026002]</w:t>
            </w: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p>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Zemel A, Rehfeldt F, Brown AEX, Discher DE, and Safran SA. Cell shape, spreading symmetry and the polarization of stress-fibers in cells. J Phys Condens Matter 2010; 22(19):194110. [PMID: 20458358]</w:t>
            </w:r>
          </w:p>
        </w:tc>
      </w:tr>
    </w:tbl>
    <w:p w:rsidR="001343E6" w:rsidRPr="00C30BA3" w:rsidRDefault="001343E6" w:rsidP="001343E6">
      <w:pPr>
        <w:spacing w:after="0" w:line="240" w:lineRule="auto"/>
        <w:rPr>
          <w:rFonts w:ascii="Times New Roman" w:eastAsia="Times New Roman" w:hAnsi="Times New Roman" w:cs="Times New Roman"/>
          <w:sz w:val="20"/>
          <w:szCs w:val="20"/>
          <w:lang w:eastAsia="tr-TR"/>
        </w:rPr>
        <w:sectPr w:rsidR="001343E6" w:rsidRPr="00C30BA3">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C30BA3"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lastRenderedPageBreak/>
              <w:t>DERSİN HAFTALIK PLANI</w:t>
            </w:r>
          </w:p>
        </w:tc>
      </w:tr>
      <w:tr w:rsidR="001343E6" w:rsidRPr="00C30BA3" w:rsidTr="00A97B2D">
        <w:trPr>
          <w:trHeight w:val="434"/>
        </w:trPr>
        <w:tc>
          <w:tcPr>
            <w:tcW w:w="1188" w:type="dxa"/>
            <w:tcBorders>
              <w:top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C30BA3"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İŞLENECEK KONULAR</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Biyomekaniğe giriş ve temel kavramlar</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both"/>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1</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Mekanatransdüksiyona giriş 2</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Hücre-matriks mekanik ilişkisi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Mekanotransdüksiyon ve fibrosis</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İÇİ SINAVI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Mekanotransüksiyon ve tümör oluşumu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Matriks mekanik özelliği ve kök hücre farklılaşması ilişkisi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bCs/>
                <w:sz w:val="20"/>
                <w:szCs w:val="20"/>
                <w:lang w:eastAsia="tr-TR"/>
              </w:rPr>
            </w:pPr>
            <w:r w:rsidRPr="00C30BA3">
              <w:rPr>
                <w:rFonts w:ascii="Times New Roman" w:eastAsia="Times New Roman" w:hAnsi="Times New Roman" w:cs="Times New Roman"/>
                <w:bCs/>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gelişiminde (morfogenez) mekanik uyaranın önemi</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Doku mühendisliğinde mekanobiyoloji ve biyomekanik</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Makale sunumu</w:t>
            </w:r>
          </w:p>
        </w:tc>
      </w:tr>
      <w:tr w:rsidR="001343E6" w:rsidRPr="00C30BA3" w:rsidTr="00A97B2D">
        <w:tc>
          <w:tcPr>
            <w:tcW w:w="1188" w:type="dxa"/>
            <w:tcBorders>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Hücresel ve matriksin mekanik karakterizasyonun temelleri</w:t>
            </w:r>
          </w:p>
        </w:tc>
      </w:tr>
      <w:tr w:rsidR="001343E6" w:rsidRPr="00C30BA3" w:rsidTr="00A97B2D">
        <w:tc>
          <w:tcPr>
            <w:tcW w:w="1188" w:type="dxa"/>
            <w:tcBorders>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YARIYIL SONU SINAVI</w:t>
            </w:r>
          </w:p>
        </w:tc>
      </w:tr>
    </w:tbl>
    <w:p w:rsidR="001343E6" w:rsidRPr="00C30BA3"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PROGRAM ÇIKTISI</w:t>
      </w:r>
    </w:p>
    <w:p w:rsidR="001343E6" w:rsidRPr="00C30BA3" w:rsidRDefault="001343E6" w:rsidP="001343E6">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C30BA3"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r>
      <w:tr w:rsidR="001343E6" w:rsidRPr="00C30BA3"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 xml:space="preserve">X </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r w:rsidR="001343E6" w:rsidRPr="00C30BA3"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X</w:t>
            </w:r>
          </w:p>
        </w:tc>
      </w:tr>
    </w:tbl>
    <w:p w:rsidR="001343E6" w:rsidRPr="00C30BA3"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C30BA3"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b/>
                <w:sz w:val="20"/>
                <w:szCs w:val="20"/>
                <w:lang w:eastAsia="tr-TR"/>
              </w:rPr>
            </w:pPr>
            <w:r w:rsidRPr="00C30BA3">
              <w:rPr>
                <w:rFonts w:ascii="Times New Roman" w:eastAsia="Times New Roman" w:hAnsi="Times New Roman" w:cs="Times New Roman"/>
                <w:b/>
                <w:sz w:val="20"/>
                <w:szCs w:val="20"/>
                <w:lang w:eastAsia="tr-TR"/>
              </w:rPr>
              <w:t>TARİH</w:t>
            </w:r>
          </w:p>
        </w:tc>
      </w:tr>
      <w:tr w:rsidR="001343E6" w:rsidRPr="00C30BA3"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Doç. Dr. Eray Atalay</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C30BA3" w:rsidRDefault="001343E6" w:rsidP="00A97B2D">
            <w:pPr>
              <w:spacing w:after="0" w:line="240" w:lineRule="auto"/>
              <w:jc w:val="center"/>
              <w:rPr>
                <w:rFonts w:ascii="Times New Roman" w:eastAsia="Times New Roman" w:hAnsi="Times New Roman" w:cs="Times New Roman"/>
                <w:sz w:val="20"/>
                <w:szCs w:val="20"/>
                <w:lang w:eastAsia="tr-TR"/>
              </w:rPr>
            </w:pPr>
            <w:r w:rsidRPr="00C30BA3">
              <w:rPr>
                <w:rFonts w:ascii="Times New Roman" w:eastAsia="Times New Roman" w:hAnsi="Times New Roman" w:cs="Times New Roman"/>
                <w:sz w:val="20"/>
                <w:szCs w:val="20"/>
                <w:lang w:eastAsia="tr-TR"/>
              </w:rPr>
              <w:t>25.11.2021</w:t>
            </w:r>
          </w:p>
        </w:tc>
      </w:tr>
    </w:tbl>
    <w:p w:rsidR="001343E6" w:rsidRDefault="001343E6" w:rsidP="001343E6"/>
    <w:p w:rsidR="001343E6" w:rsidRDefault="001343E6" w:rsidP="001343E6"/>
    <w:p w:rsidR="001343E6" w:rsidRDefault="001343E6" w:rsidP="001343E6"/>
    <w:p w:rsidR="001343E6" w:rsidRDefault="001343E6" w:rsidP="001343E6"/>
    <w:p w:rsidR="001343E6" w:rsidRDefault="001343E6" w:rsidP="001343E6">
      <w:pPr>
        <w:spacing w:after="0" w:line="240" w:lineRule="auto"/>
        <w:outlineLvl w:val="0"/>
      </w:pPr>
    </w:p>
    <w:p w:rsidR="001343E6" w:rsidRPr="00F50E14" w:rsidRDefault="001343E6" w:rsidP="001343E6">
      <w:pPr>
        <w:spacing w:after="0" w:line="240" w:lineRule="auto"/>
        <w:outlineLvl w:val="0"/>
        <w:rPr>
          <w:rFonts w:ascii="Times New Roman" w:eastAsia="Times New Roman" w:hAnsi="Times New Roman" w:cs="Times New Roman"/>
          <w:b/>
          <w:sz w:val="20"/>
          <w:szCs w:val="20"/>
          <w:lang w:eastAsia="tr-TR"/>
        </w:rPr>
      </w:pPr>
    </w:p>
    <w:p w:rsidR="001343E6" w:rsidRPr="00F50E14" w:rsidRDefault="001343E6" w:rsidP="009A5B0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F50E14" w:rsidTr="00A97B2D">
        <w:tc>
          <w:tcPr>
            <w:tcW w:w="1681"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F50E14" w:rsidRDefault="009A5B08" w:rsidP="00A97B2D">
            <w:pPr>
              <w:spacing w:after="0" w:line="240" w:lineRule="auto"/>
              <w:jc w:val="center"/>
              <w:outlineLvl w:val="0"/>
              <w:rPr>
                <w:rFonts w:ascii="Times New Roman" w:eastAsia="Times New Roman" w:hAnsi="Times New Roman" w:cs="Times New Roman"/>
                <w:b/>
                <w:sz w:val="20"/>
                <w:szCs w:val="20"/>
                <w:lang w:eastAsia="tr-TR"/>
              </w:rPr>
            </w:pPr>
            <w:bookmarkStart w:id="39" w:name="DERS522804317"/>
            <w:r>
              <w:rPr>
                <w:rFonts w:ascii="Times New Roman" w:eastAsia="Times New Roman" w:hAnsi="Times New Roman" w:cs="Times New Roman"/>
                <w:b/>
                <w:sz w:val="20"/>
                <w:szCs w:val="20"/>
                <w:lang w:eastAsia="tr-TR"/>
              </w:rPr>
              <w:t>522804317</w:t>
            </w:r>
            <w:bookmarkEnd w:id="39"/>
          </w:p>
        </w:tc>
        <w:tc>
          <w:tcPr>
            <w:tcW w:w="2384" w:type="dxa"/>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KÖK HÜCRE AD</w:t>
            </w:r>
          </w:p>
        </w:tc>
      </w:tr>
      <w:tr w:rsidR="001343E6" w:rsidRPr="00F50E14" w:rsidTr="00A97B2D">
        <w:tc>
          <w:tcPr>
            <w:tcW w:w="4077" w:type="dxa"/>
            <w:gridSpan w:val="2"/>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Otoimmün hastalıkların hücresel ve moleküler mekanizmaları</w:t>
            </w:r>
          </w:p>
        </w:tc>
      </w:tr>
      <w:tr w:rsidR="001343E6" w:rsidRPr="00F50E14" w:rsidTr="00A97B2D">
        <w:trPr>
          <w:trHeight w:val="488"/>
        </w:trPr>
        <w:tc>
          <w:tcPr>
            <w:tcW w:w="4077" w:type="dxa"/>
            <w:gridSpan w:val="2"/>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KATEGORİSİ</w:t>
            </w:r>
          </w:p>
        </w:tc>
      </w:tr>
      <w:tr w:rsidR="001343E6" w:rsidRPr="00F50E14" w:rsidTr="00A97B2D">
        <w:trPr>
          <w:trHeight w:val="45"/>
        </w:trPr>
        <w:tc>
          <w:tcPr>
            <w:tcW w:w="4077" w:type="dxa"/>
            <w:gridSpan w:val="2"/>
            <w:vMerge w:val="restart"/>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Diğer(</w:t>
            </w:r>
            <w:proofErr w:type="gramStart"/>
            <w:r w:rsidRPr="00F50E14">
              <w:rPr>
                <w:rFonts w:ascii="Times New Roman" w:eastAsia="Times New Roman" w:hAnsi="Times New Roman" w:cs="Times New Roman"/>
                <w:b/>
                <w:sz w:val="20"/>
                <w:szCs w:val="20"/>
                <w:lang w:eastAsia="tr-TR"/>
              </w:rPr>
              <w:t>……</w:t>
            </w:r>
            <w:proofErr w:type="gramEnd"/>
            <w:r w:rsidRPr="00F50E14">
              <w:rPr>
                <w:rFonts w:ascii="Times New Roman" w:eastAsia="Times New Roman" w:hAnsi="Times New Roman" w:cs="Times New Roman"/>
                <w:b/>
                <w:sz w:val="20"/>
                <w:szCs w:val="20"/>
                <w:lang w:eastAsia="tr-TR"/>
              </w:rPr>
              <w:t>)</w:t>
            </w:r>
          </w:p>
        </w:tc>
      </w:tr>
      <w:tr w:rsidR="001343E6" w:rsidRPr="00F50E14" w:rsidTr="00A97B2D">
        <w:tc>
          <w:tcPr>
            <w:tcW w:w="4077" w:type="dxa"/>
            <w:gridSpan w:val="2"/>
            <w:vMerge/>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F50E14"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c>
          <w:tcPr>
            <w:tcW w:w="1227"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F50E14"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F50E14" w:rsidTr="00A97B2D">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DOKTORA</w:t>
            </w:r>
          </w:p>
        </w:tc>
        <w:tc>
          <w:tcPr>
            <w:tcW w:w="271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UZMANLIK ALAN DERSİ</w:t>
            </w:r>
          </w:p>
        </w:tc>
      </w:tr>
      <w:tr w:rsidR="001343E6" w:rsidRPr="00F50E14" w:rsidTr="00A97B2D">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2710" w:type="dxa"/>
            <w:shd w:val="clear" w:color="auto" w:fill="auto"/>
          </w:tcPr>
          <w:p w:rsidR="001343E6" w:rsidRPr="00F50E14"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F50E14"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F50E14"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w:t>
            </w:r>
          </w:p>
        </w:tc>
      </w:tr>
      <w:tr w:rsidR="001343E6" w:rsidRPr="00F50E14"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F50E14"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F50E14"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TÜRÜ</w:t>
            </w:r>
          </w:p>
        </w:tc>
      </w:tr>
      <w:tr w:rsidR="001343E6" w:rsidRPr="00F50E14"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Bahar (4.yy)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SEÇMELİ</w:t>
            </w:r>
          </w:p>
        </w:tc>
      </w:tr>
      <w:tr w:rsidR="001343E6" w:rsidRPr="00F50E14"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DEĞERLENDİRME ÖLÇÜTLERİ</w:t>
            </w:r>
          </w:p>
        </w:tc>
      </w:tr>
      <w:tr w:rsidR="001343E6" w:rsidRPr="00F50E14"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Yüzdesi (%)</w:t>
            </w: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40</w:t>
            </w: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w:t>
            </w:r>
            <w:proofErr w:type="gramStart"/>
            <w:r w:rsidRPr="00F50E14">
              <w:rPr>
                <w:rFonts w:ascii="Times New Roman" w:eastAsia="Times New Roman" w:hAnsi="Times New Roman" w:cs="Times New Roman"/>
                <w:sz w:val="20"/>
                <w:szCs w:val="20"/>
                <w:lang w:eastAsia="tr-TR"/>
              </w:rPr>
              <w:t>………</w:t>
            </w:r>
            <w:proofErr w:type="gramEnd"/>
            <w:r w:rsidRPr="00F50E14">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60</w:t>
            </w:r>
          </w:p>
        </w:tc>
      </w:tr>
      <w:tr w:rsidR="001343E6" w:rsidRPr="00F50E14"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F50E14">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Çoktan Seçmeli</w:t>
            </w:r>
          </w:p>
        </w:tc>
      </w:tr>
      <w:tr w:rsidR="001343E6" w:rsidRPr="00F50E14"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F50E14"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F50E14"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temelinin incelenmesi ve kök hücre özelliklerinin göz önünde bulundurularak güncel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yaklaşımlarının irdelenmesi.</w:t>
            </w:r>
          </w:p>
        </w:tc>
      </w:tr>
      <w:tr w:rsidR="001343E6" w:rsidRPr="00F50E14"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hastalıkların moleküler temeli ve kök hücre özellikleri göz önünde bulundurularak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 hakkında araştırmaya yönelme.</w:t>
            </w:r>
          </w:p>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-In vitro hastalık modellerinde laboratuvar becerisinin geliştirilmesi.</w:t>
            </w:r>
          </w:p>
        </w:tc>
      </w:tr>
      <w:tr w:rsidR="001343E6" w:rsidRPr="00F50E14"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Bu dersin sonunda otoimmun hastalıkların moleküler temeli ve tedavisinde kök hücre uygulamalarının nasıl gerçekleştiği öğrenilmiş olacaktır.</w:t>
            </w:r>
          </w:p>
        </w:tc>
      </w:tr>
      <w:tr w:rsidR="001343E6" w:rsidRPr="00F50E14"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“Stem Cell Transplantation for Autoimmune Diseases and Inflammation”</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Springer Nature Switzerland AG 2019, Print ISBN 978-3-030-23420-1</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“Autoimmune Diseases Contributing Factors, Specific Cases of Autoimmune Diseases, and Stem Cell and Other Therapies”</w:t>
            </w:r>
          </w:p>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Published: July 25th 2012, DOI: 10.5772/2896, ISBN: 978-953-51-0693-7</w:t>
            </w:r>
          </w:p>
        </w:tc>
      </w:tr>
      <w:tr w:rsidR="001343E6" w:rsidRPr="00F50E14"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both"/>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F50E14" w:rsidRDefault="001343E6" w:rsidP="001343E6">
      <w:pPr>
        <w:spacing w:after="0" w:line="240" w:lineRule="auto"/>
        <w:rPr>
          <w:rFonts w:ascii="Times New Roman" w:eastAsia="Times New Roman" w:hAnsi="Times New Roman" w:cs="Times New Roman"/>
          <w:sz w:val="20"/>
          <w:szCs w:val="20"/>
          <w:lang w:eastAsia="tr-TR"/>
        </w:rPr>
        <w:sectPr w:rsidR="001343E6" w:rsidRPr="00F50E14">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F50E14"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lastRenderedPageBreak/>
              <w:t>DERSİN HAFTALIK PLANI</w:t>
            </w:r>
          </w:p>
        </w:tc>
      </w:tr>
      <w:tr w:rsidR="001343E6" w:rsidRPr="00F50E14" w:rsidTr="00A97B2D">
        <w:trPr>
          <w:trHeight w:val="434"/>
        </w:trPr>
        <w:tc>
          <w:tcPr>
            <w:tcW w:w="1188" w:type="dxa"/>
            <w:tcBorders>
              <w:top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F50E14"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İŞLENECEK KONULAR</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highlight w:val="yellow"/>
                <w:lang w:eastAsia="tr-TR"/>
              </w:rPr>
            </w:pPr>
            <w:r w:rsidRPr="00F50E14">
              <w:rPr>
                <w:rFonts w:ascii="Times New Roman" w:eastAsia="Times New Roman" w:hAnsi="Times New Roman" w:cs="Times New Roman"/>
                <w:sz w:val="20"/>
                <w:szCs w:val="20"/>
                <w:lang w:eastAsia="tr-TR"/>
              </w:rPr>
              <w:t xml:space="preserve">Otoimmun hastalık prevalansı ve moleküler temeli </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İmmunosupresyon ve kök hücre</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İmmunoregülasyon ve kök hücre</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Rejeneratif amaçlı kök hücrelerin üretimi ve </w:t>
            </w:r>
            <w:proofErr w:type="gramStart"/>
            <w:r w:rsidRPr="00F50E14">
              <w:rPr>
                <w:rFonts w:ascii="Times New Roman" w:eastAsia="Times New Roman" w:hAnsi="Times New Roman" w:cs="Times New Roman"/>
                <w:sz w:val="20"/>
                <w:szCs w:val="20"/>
                <w:lang w:eastAsia="tr-TR"/>
              </w:rPr>
              <w:t>transplantasyonu</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hematopoetik kök hücre </w:t>
            </w:r>
            <w:proofErr w:type="gramStart"/>
            <w:r w:rsidRPr="00F50E14">
              <w:rPr>
                <w:rFonts w:ascii="Times New Roman" w:eastAsia="Times New Roman" w:hAnsi="Times New Roman" w:cs="Times New Roman"/>
                <w:sz w:val="20"/>
                <w:szCs w:val="20"/>
                <w:lang w:eastAsia="tr-TR"/>
              </w:rPr>
              <w:t>transplantasyonu</w:t>
            </w:r>
            <w:proofErr w:type="gramEnd"/>
            <w:r w:rsidRPr="00F50E14">
              <w:rPr>
                <w:rFonts w:ascii="Times New Roman" w:eastAsia="Times New Roman" w:hAnsi="Times New Roman" w:cs="Times New Roman"/>
                <w:sz w:val="20"/>
                <w:szCs w:val="20"/>
                <w:lang w:eastAsia="tr-TR"/>
              </w:rPr>
              <w:t xml:space="preserve"> ve önemi</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Otoimmun hastalıklarda</w:t>
            </w:r>
            <w:r w:rsidRPr="00F50E14">
              <w:rPr>
                <w:rFonts w:ascii="Times New Roman" w:eastAsia="Times New Roman" w:hAnsi="Times New Roman" w:cs="Times New Roman"/>
                <w:bCs/>
                <w:sz w:val="20"/>
                <w:szCs w:val="20"/>
                <w:lang w:eastAsia="tr-TR"/>
              </w:rPr>
              <w:t xml:space="preserve"> adipoz doku kökenli mezenkimal kök hücre </w:t>
            </w:r>
            <w:proofErr w:type="gramStart"/>
            <w:r w:rsidRPr="00F50E14">
              <w:rPr>
                <w:rFonts w:ascii="Times New Roman" w:eastAsia="Times New Roman" w:hAnsi="Times New Roman" w:cs="Times New Roman"/>
                <w:bCs/>
                <w:sz w:val="20"/>
                <w:szCs w:val="20"/>
                <w:lang w:eastAsia="tr-TR"/>
              </w:rPr>
              <w:t>transplantasyonu</w:t>
            </w:r>
            <w:proofErr w:type="gramEnd"/>
            <w:r w:rsidRPr="00F50E14">
              <w:rPr>
                <w:rFonts w:ascii="Times New Roman" w:eastAsia="Times New Roman" w:hAnsi="Times New Roman" w:cs="Times New Roman"/>
                <w:bCs/>
                <w:sz w:val="20"/>
                <w:szCs w:val="20"/>
                <w:lang w:eastAsia="tr-TR"/>
              </w:rPr>
              <w:t xml:space="preserve"> ve önemi</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YARIYIL İÇİ SINAVI </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genetik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Otoimmun hastalıklarda interferon-gama modifiye kök hücre </w:t>
            </w:r>
            <w:proofErr w:type="gramStart"/>
            <w:r w:rsidRPr="00F50E14">
              <w:rPr>
                <w:rFonts w:ascii="Times New Roman" w:eastAsia="Times New Roman" w:hAnsi="Times New Roman" w:cs="Times New Roman"/>
                <w:sz w:val="20"/>
                <w:szCs w:val="20"/>
                <w:lang w:eastAsia="tr-TR"/>
              </w:rPr>
              <w:t>terapisi</w:t>
            </w:r>
            <w:proofErr w:type="gramEnd"/>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sz w:val="20"/>
                <w:szCs w:val="20"/>
                <w:lang w:eastAsia="tr-TR"/>
              </w:rPr>
              <w:t xml:space="preserve">İnflamatuvar Bağırsak Hastalıkları ( IBD )’nda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Graves Hastalığı</w:t>
            </w:r>
            <w:r w:rsidRPr="00F50E14">
              <w:rPr>
                <w:rFonts w:ascii="Times New Roman" w:eastAsia="Times New Roman" w:hAnsi="Times New Roman" w:cs="Times New Roman"/>
                <w:bCs/>
                <w:sz w:val="20"/>
                <w:szCs w:val="20"/>
                <w:lang w:eastAsia="tr-TR"/>
              </w:rPr>
              <w:t xml:space="preserve">’nda </w:t>
            </w:r>
            <w:r w:rsidRPr="00F50E14">
              <w:rPr>
                <w:rFonts w:ascii="Times New Roman" w:eastAsia="Times New Roman" w:hAnsi="Times New Roman" w:cs="Times New Roman"/>
                <w:sz w:val="20"/>
                <w:szCs w:val="20"/>
                <w:lang w:eastAsia="tr-TR"/>
              </w:rPr>
              <w:t xml:space="preserve">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bCs/>
                <w:sz w:val="20"/>
                <w:szCs w:val="20"/>
                <w:lang w:eastAsia="tr-TR"/>
              </w:rPr>
            </w:pPr>
            <w:r w:rsidRPr="00F50E14">
              <w:rPr>
                <w:rFonts w:ascii="Times New Roman" w:eastAsia="Times New Roman" w:hAnsi="Times New Roman" w:cs="Times New Roman"/>
                <w:sz w:val="20"/>
                <w:szCs w:val="20"/>
                <w:lang w:eastAsia="tr-TR"/>
              </w:rPr>
              <w:t xml:space="preserve">Ürtiker’de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Sistemik Lupus Eritematozus (SLE)’de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Myasthenia gravis’te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Ailesel akdeniz ateşi (FMF)’nde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Addison Hastalığı’nda kök hücre </w:t>
            </w:r>
            <w:proofErr w:type="gramStart"/>
            <w:r w:rsidRPr="00F50E14">
              <w:rPr>
                <w:rFonts w:ascii="Times New Roman" w:eastAsia="Times New Roman" w:hAnsi="Times New Roman" w:cs="Times New Roman"/>
                <w:sz w:val="20"/>
                <w:szCs w:val="20"/>
                <w:lang w:eastAsia="tr-TR"/>
              </w:rPr>
              <w:t>terapi</w:t>
            </w:r>
            <w:proofErr w:type="gramEnd"/>
            <w:r w:rsidRPr="00F50E14">
              <w:rPr>
                <w:rFonts w:ascii="Times New Roman" w:eastAsia="Times New Roman" w:hAnsi="Times New Roman" w:cs="Times New Roman"/>
                <w:sz w:val="20"/>
                <w:szCs w:val="20"/>
                <w:lang w:eastAsia="tr-TR"/>
              </w:rPr>
              <w:t xml:space="preserve"> yaklaşımları</w:t>
            </w:r>
          </w:p>
        </w:tc>
      </w:tr>
      <w:tr w:rsidR="001343E6" w:rsidRPr="00F50E14" w:rsidTr="00A97B2D">
        <w:tc>
          <w:tcPr>
            <w:tcW w:w="1188" w:type="dxa"/>
            <w:tcBorders>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YARIYIL SONU SINAVI</w:t>
            </w:r>
          </w:p>
        </w:tc>
      </w:tr>
    </w:tbl>
    <w:p w:rsidR="001343E6" w:rsidRPr="00F50E14"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PROGRAM ÇIKTISI</w:t>
      </w:r>
    </w:p>
    <w:p w:rsidR="001343E6" w:rsidRPr="00F50E14" w:rsidRDefault="001343E6" w:rsidP="001343E6">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F50E14"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r>
      <w:tr w:rsidR="001343E6" w:rsidRPr="00F50E14"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Yapılan deneysel çalışmaların Ulusal ve Uluslararası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r w:rsidR="001343E6" w:rsidRPr="00F50E14"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F50E14" w:rsidRDefault="001343E6" w:rsidP="00A97B2D">
            <w:pPr>
              <w:spacing w:after="0" w:line="240" w:lineRule="auto"/>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X</w:t>
            </w:r>
          </w:p>
        </w:tc>
      </w:tr>
    </w:tbl>
    <w:p w:rsidR="001343E6" w:rsidRPr="00F50E14"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F50E14"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b/>
                <w:sz w:val="20"/>
                <w:szCs w:val="20"/>
                <w:lang w:eastAsia="tr-TR"/>
              </w:rPr>
            </w:pPr>
            <w:r w:rsidRPr="00F50E14">
              <w:rPr>
                <w:rFonts w:ascii="Times New Roman" w:eastAsia="Times New Roman" w:hAnsi="Times New Roman" w:cs="Times New Roman"/>
                <w:b/>
                <w:sz w:val="20"/>
                <w:szCs w:val="20"/>
                <w:lang w:eastAsia="tr-TR"/>
              </w:rPr>
              <w:t>TARİH</w:t>
            </w:r>
          </w:p>
        </w:tc>
      </w:tr>
      <w:tr w:rsidR="001343E6" w:rsidRPr="00F50E14"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F50E14" w:rsidRDefault="001343E6" w:rsidP="00A97B2D">
            <w:pPr>
              <w:spacing w:after="0" w:line="240" w:lineRule="auto"/>
              <w:jc w:val="center"/>
              <w:rPr>
                <w:rFonts w:ascii="Times New Roman" w:eastAsia="Times New Roman" w:hAnsi="Times New Roman" w:cs="Times New Roman"/>
                <w:sz w:val="20"/>
                <w:szCs w:val="20"/>
                <w:lang w:eastAsia="tr-TR"/>
              </w:rPr>
            </w:pPr>
            <w:r w:rsidRPr="00F50E14">
              <w:rPr>
                <w:rFonts w:ascii="Times New Roman" w:eastAsia="Times New Roman" w:hAnsi="Times New Roman" w:cs="Times New Roman"/>
                <w:sz w:val="20"/>
                <w:szCs w:val="20"/>
                <w:lang w:eastAsia="tr-TR"/>
              </w:rPr>
              <w:t>27.11.2021</w:t>
            </w:r>
          </w:p>
        </w:tc>
      </w:tr>
    </w:tbl>
    <w:p w:rsidR="001343E6" w:rsidRDefault="001343E6" w:rsidP="001343E6"/>
    <w:p w:rsidR="001343E6" w:rsidRDefault="001343E6" w:rsidP="001343E6"/>
    <w:p w:rsidR="001343E6" w:rsidRDefault="001343E6" w:rsidP="001049C8">
      <w:pPr>
        <w:spacing w:after="240" w:line="240" w:lineRule="auto"/>
        <w:outlineLvl w:val="0"/>
      </w:pPr>
    </w:p>
    <w:p w:rsidR="001049C8" w:rsidRPr="00087FA7" w:rsidRDefault="001049C8" w:rsidP="001049C8">
      <w:pPr>
        <w:spacing w:after="240" w:line="240" w:lineRule="auto"/>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343E6" w:rsidRPr="00087FA7" w:rsidTr="00A97B2D">
        <w:tc>
          <w:tcPr>
            <w:tcW w:w="1681"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KODU</w:t>
            </w:r>
          </w:p>
        </w:tc>
        <w:tc>
          <w:tcPr>
            <w:tcW w:w="2396" w:type="dxa"/>
            <w:shd w:val="clear" w:color="auto" w:fill="auto"/>
          </w:tcPr>
          <w:p w:rsidR="001343E6" w:rsidRPr="00087FA7" w:rsidRDefault="001049C8" w:rsidP="00A97B2D">
            <w:pPr>
              <w:spacing w:after="0" w:line="240" w:lineRule="auto"/>
              <w:jc w:val="center"/>
              <w:outlineLvl w:val="0"/>
              <w:rPr>
                <w:rFonts w:ascii="Times New Roman" w:eastAsia="Times New Roman" w:hAnsi="Times New Roman" w:cs="Times New Roman"/>
                <w:b/>
                <w:sz w:val="20"/>
                <w:szCs w:val="20"/>
                <w:lang w:eastAsia="tr-TR"/>
              </w:rPr>
            </w:pPr>
            <w:bookmarkStart w:id="40" w:name="DERS522804318"/>
            <w:r>
              <w:rPr>
                <w:rFonts w:ascii="Times New Roman" w:eastAsia="Times New Roman" w:hAnsi="Times New Roman" w:cs="Times New Roman"/>
                <w:b/>
                <w:sz w:val="20"/>
                <w:szCs w:val="20"/>
                <w:lang w:eastAsia="tr-TR"/>
              </w:rPr>
              <w:t>522804318</w:t>
            </w:r>
            <w:bookmarkEnd w:id="40"/>
          </w:p>
        </w:tc>
        <w:tc>
          <w:tcPr>
            <w:tcW w:w="2384" w:type="dxa"/>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ANABİLİM DALI</w:t>
            </w:r>
          </w:p>
        </w:tc>
        <w:tc>
          <w:tcPr>
            <w:tcW w:w="3393" w:type="dxa"/>
            <w:gridSpan w:val="3"/>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 AD</w:t>
            </w:r>
          </w:p>
        </w:tc>
      </w:tr>
      <w:tr w:rsidR="001343E6" w:rsidRPr="00087FA7" w:rsidTr="00A97B2D">
        <w:tc>
          <w:tcPr>
            <w:tcW w:w="4077" w:type="dxa"/>
            <w:gridSpan w:val="2"/>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 xml:space="preserve">DERSİN ADI </w:t>
            </w:r>
          </w:p>
        </w:tc>
        <w:tc>
          <w:tcPr>
            <w:tcW w:w="5777" w:type="dxa"/>
            <w:gridSpan w:val="4"/>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Gen ve Kök Hücre Tedavisinde Güncel Yaklaşımlar</w:t>
            </w:r>
          </w:p>
        </w:tc>
      </w:tr>
      <w:tr w:rsidR="001343E6" w:rsidRPr="00087FA7" w:rsidTr="00A97B2D">
        <w:trPr>
          <w:trHeight w:val="488"/>
        </w:trPr>
        <w:tc>
          <w:tcPr>
            <w:tcW w:w="4077" w:type="dxa"/>
            <w:gridSpan w:val="2"/>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384"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DİLİ</w:t>
            </w:r>
          </w:p>
        </w:tc>
        <w:tc>
          <w:tcPr>
            <w:tcW w:w="3393" w:type="dxa"/>
            <w:gridSpan w:val="3"/>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KATEGORİSİ</w:t>
            </w:r>
          </w:p>
        </w:tc>
      </w:tr>
      <w:tr w:rsidR="001343E6" w:rsidRPr="00087FA7" w:rsidTr="00A97B2D">
        <w:trPr>
          <w:trHeight w:val="45"/>
        </w:trPr>
        <w:tc>
          <w:tcPr>
            <w:tcW w:w="4077" w:type="dxa"/>
            <w:gridSpan w:val="2"/>
            <w:vMerge w:val="restart"/>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384" w:type="dxa"/>
            <w:vMerge w:val="restart"/>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Türkçe</w:t>
            </w:r>
          </w:p>
        </w:tc>
        <w:tc>
          <w:tcPr>
            <w:tcW w:w="1082"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Teknik</w:t>
            </w:r>
          </w:p>
        </w:tc>
        <w:tc>
          <w:tcPr>
            <w:tcW w:w="1084"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Medikal</w:t>
            </w:r>
          </w:p>
        </w:tc>
        <w:tc>
          <w:tcPr>
            <w:tcW w:w="1227" w:type="dxa"/>
            <w:shd w:val="clear" w:color="auto" w:fill="auto"/>
            <w:vAlign w:val="center"/>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Diğer(</w:t>
            </w:r>
            <w:proofErr w:type="gramStart"/>
            <w:r w:rsidRPr="00087FA7">
              <w:rPr>
                <w:rFonts w:ascii="Times New Roman" w:eastAsia="Times New Roman" w:hAnsi="Times New Roman" w:cs="Times New Roman"/>
                <w:b/>
                <w:sz w:val="20"/>
                <w:szCs w:val="20"/>
                <w:lang w:eastAsia="tr-TR"/>
              </w:rPr>
              <w:t>……</w:t>
            </w:r>
            <w:proofErr w:type="gramEnd"/>
            <w:r w:rsidRPr="00087FA7">
              <w:rPr>
                <w:rFonts w:ascii="Times New Roman" w:eastAsia="Times New Roman" w:hAnsi="Times New Roman" w:cs="Times New Roman"/>
                <w:b/>
                <w:sz w:val="20"/>
                <w:szCs w:val="20"/>
                <w:lang w:eastAsia="tr-TR"/>
              </w:rPr>
              <w:t>)</w:t>
            </w:r>
          </w:p>
        </w:tc>
      </w:tr>
      <w:tr w:rsidR="001343E6" w:rsidRPr="00087FA7" w:rsidTr="00A97B2D">
        <w:tc>
          <w:tcPr>
            <w:tcW w:w="4077" w:type="dxa"/>
            <w:gridSpan w:val="2"/>
            <w:vMerge/>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384" w:type="dxa"/>
            <w:vMerge/>
            <w:shd w:val="clear" w:color="auto" w:fill="auto"/>
          </w:tcPr>
          <w:p w:rsidR="001343E6" w:rsidRPr="00087FA7" w:rsidRDefault="001343E6" w:rsidP="00A97B2D">
            <w:pPr>
              <w:spacing w:after="0" w:line="240" w:lineRule="auto"/>
              <w:outlineLvl w:val="0"/>
              <w:rPr>
                <w:rFonts w:ascii="Times New Roman" w:eastAsia="Times New Roman" w:hAnsi="Times New Roman" w:cs="Times New Roman"/>
                <w:b/>
                <w:sz w:val="20"/>
                <w:szCs w:val="20"/>
                <w:lang w:eastAsia="tr-TR"/>
              </w:rPr>
            </w:pPr>
          </w:p>
        </w:tc>
        <w:tc>
          <w:tcPr>
            <w:tcW w:w="1082"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108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c>
          <w:tcPr>
            <w:tcW w:w="1227"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r>
    </w:tbl>
    <w:p w:rsidR="001343E6" w:rsidRPr="00087FA7" w:rsidRDefault="001343E6" w:rsidP="001343E6">
      <w:pPr>
        <w:spacing w:before="240"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343E6" w:rsidRPr="00087FA7" w:rsidTr="00A97B2D">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BİLİMSEL HAZIRLIK</w:t>
            </w:r>
          </w:p>
        </w:tc>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YÜKSEK LİSANS</w:t>
            </w:r>
          </w:p>
        </w:tc>
        <w:tc>
          <w:tcPr>
            <w:tcW w:w="218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DOKTORA</w:t>
            </w:r>
          </w:p>
        </w:tc>
        <w:tc>
          <w:tcPr>
            <w:tcW w:w="271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UZMANLIK ALAN DERSİ</w:t>
            </w:r>
          </w:p>
        </w:tc>
      </w:tr>
      <w:tr w:rsidR="001343E6" w:rsidRPr="00087FA7" w:rsidTr="00A97B2D">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c>
          <w:tcPr>
            <w:tcW w:w="2444"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p>
        </w:tc>
        <w:tc>
          <w:tcPr>
            <w:tcW w:w="218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2710" w:type="dxa"/>
            <w:shd w:val="clear" w:color="auto" w:fill="auto"/>
          </w:tcPr>
          <w:p w:rsidR="001343E6" w:rsidRPr="00087FA7" w:rsidRDefault="001343E6" w:rsidP="00A97B2D">
            <w:pPr>
              <w:spacing w:after="0" w:line="240" w:lineRule="auto"/>
              <w:jc w:val="center"/>
              <w:outlineLvl w:val="0"/>
              <w:rPr>
                <w:rFonts w:ascii="Times New Roman" w:eastAsia="Times New Roman" w:hAnsi="Times New Roman" w:cs="Times New Roman"/>
                <w:b/>
                <w:sz w:val="20"/>
                <w:szCs w:val="20"/>
                <w:lang w:eastAsia="tr-TR"/>
              </w:rPr>
            </w:pPr>
          </w:p>
        </w:tc>
      </w:tr>
    </w:tbl>
    <w:p w:rsidR="001343E6" w:rsidRPr="00087FA7" w:rsidRDefault="001343E6" w:rsidP="001343E6">
      <w:pPr>
        <w:spacing w:after="0" w:line="240" w:lineRule="auto"/>
        <w:outlineLvl w:val="0"/>
        <w:rPr>
          <w:rFonts w:ascii="Times New Roman" w:eastAsia="Times New Roman" w:hAnsi="Times New Roman" w:cs="Times New Roman"/>
          <w:sz w:val="20"/>
          <w:szCs w:val="20"/>
          <w:lang w:eastAsia="tr-TR"/>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646"/>
        <w:gridCol w:w="920"/>
        <w:gridCol w:w="23"/>
        <w:gridCol w:w="1067"/>
        <w:gridCol w:w="452"/>
        <w:gridCol w:w="1593"/>
      </w:tblGrid>
      <w:tr w:rsidR="001343E6" w:rsidRPr="00087FA7" w:rsidTr="00A97B2D">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w:t>
            </w:r>
          </w:p>
        </w:tc>
        <w:tc>
          <w:tcPr>
            <w:tcW w:w="3322" w:type="dxa"/>
            <w:gridSpan w:val="3"/>
            <w:tcBorders>
              <w:top w:val="single" w:sz="12"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HAFTALIK DERS SAATİ</w:t>
            </w:r>
          </w:p>
        </w:tc>
        <w:tc>
          <w:tcPr>
            <w:tcW w:w="5483" w:type="dxa"/>
            <w:gridSpan w:val="6"/>
            <w:tcBorders>
              <w:left w:val="single" w:sz="4" w:space="0" w:color="auto"/>
              <w:bottom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w:t>
            </w:r>
          </w:p>
        </w:tc>
      </w:tr>
      <w:tr w:rsidR="001343E6" w:rsidRPr="00087FA7" w:rsidTr="00A97B2D">
        <w:trPr>
          <w:trHeight w:val="382"/>
        </w:trPr>
        <w:tc>
          <w:tcPr>
            <w:tcW w:w="0" w:type="auto"/>
            <w:vMerge/>
            <w:tcBorders>
              <w:top w:val="single" w:sz="4" w:space="0" w:color="auto"/>
              <w:left w:val="single" w:sz="12" w:space="0" w:color="auto"/>
              <w:bottom w:val="single" w:sz="4" w:space="0" w:color="auto"/>
              <w:right w:val="single" w:sz="4" w:space="0" w:color="auto"/>
            </w:tcBorders>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UYGULAMA</w:t>
            </w:r>
          </w:p>
        </w:tc>
        <w:tc>
          <w:tcPr>
            <w:tcW w:w="1432" w:type="dxa"/>
            <w:tcBorders>
              <w:top w:val="single" w:sz="4" w:space="0" w:color="auto"/>
              <w:bottom w:val="single" w:sz="4" w:space="0" w:color="auto"/>
              <w:right w:val="single" w:sz="4" w:space="0" w:color="auto"/>
            </w:tcBorders>
            <w:vAlign w:val="center"/>
          </w:tcPr>
          <w:p w:rsidR="001343E6" w:rsidRPr="00087FA7"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LABORATUVAR</w:t>
            </w:r>
          </w:p>
        </w:tc>
        <w:tc>
          <w:tcPr>
            <w:tcW w:w="1827" w:type="dxa"/>
            <w:gridSpan w:val="3"/>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KREDİSİ</w:t>
            </w:r>
          </w:p>
        </w:tc>
        <w:tc>
          <w:tcPr>
            <w:tcW w:w="1828" w:type="dxa"/>
            <w:gridSpan w:val="2"/>
            <w:tcBorders>
              <w:top w:val="single" w:sz="4" w:space="0" w:color="auto"/>
              <w:left w:val="single" w:sz="4" w:space="0" w:color="auto"/>
              <w:bottom w:val="single" w:sz="4" w:space="0" w:color="auto"/>
              <w:right w:val="single" w:sz="4" w:space="0" w:color="auto"/>
            </w:tcBorders>
            <w:vAlign w:val="center"/>
          </w:tcPr>
          <w:p w:rsidR="001343E6" w:rsidRPr="00087FA7" w:rsidRDefault="001343E6" w:rsidP="00A97B2D">
            <w:pPr>
              <w:spacing w:after="0" w:line="240" w:lineRule="auto"/>
              <w:ind w:left="-111" w:right="-108"/>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AKTS</w:t>
            </w:r>
          </w:p>
        </w:tc>
        <w:tc>
          <w:tcPr>
            <w:tcW w:w="1828" w:type="dxa"/>
            <w:tcBorders>
              <w:top w:val="single" w:sz="4" w:space="0" w:color="auto"/>
              <w:left w:val="single" w:sz="4" w:space="0" w:color="auto"/>
              <w:bottom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TÜRÜ</w:t>
            </w:r>
          </w:p>
        </w:tc>
      </w:tr>
      <w:tr w:rsidR="001343E6" w:rsidRPr="00087FA7" w:rsidTr="00A97B2D">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Bahar (2.yy)</w:t>
            </w:r>
          </w:p>
        </w:tc>
        <w:tc>
          <w:tcPr>
            <w:tcW w:w="0" w:type="auto"/>
            <w:tcBorders>
              <w:top w:val="single" w:sz="4" w:space="0" w:color="auto"/>
              <w:left w:val="single" w:sz="4" w:space="0" w:color="auto"/>
              <w:bottom w:val="single" w:sz="12" w:space="0" w:color="auto"/>
              <w:right w:val="single" w:sz="4"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w:t>
            </w:r>
          </w:p>
        </w:tc>
        <w:tc>
          <w:tcPr>
            <w:tcW w:w="1432" w:type="dxa"/>
            <w:tcBorders>
              <w:top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1827"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4</w:t>
            </w:r>
          </w:p>
        </w:tc>
        <w:tc>
          <w:tcPr>
            <w:tcW w:w="182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7,5</w:t>
            </w:r>
          </w:p>
        </w:tc>
        <w:tc>
          <w:tcPr>
            <w:tcW w:w="1828" w:type="dxa"/>
            <w:tcBorders>
              <w:top w:val="single" w:sz="4" w:space="0" w:color="auto"/>
              <w:left w:val="single" w:sz="4" w:space="0" w:color="auto"/>
              <w:bottom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SEÇMELİ</w:t>
            </w:r>
          </w:p>
        </w:tc>
      </w:tr>
      <w:tr w:rsidR="001343E6" w:rsidRPr="00087FA7" w:rsidTr="00A97B2D">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DEĞERLENDİRME ÖLÇÜTLERİ</w:t>
            </w:r>
          </w:p>
        </w:tc>
      </w:tr>
      <w:tr w:rsidR="001343E6" w:rsidRPr="00087FA7" w:rsidTr="00A97B2D">
        <w:tc>
          <w:tcPr>
            <w:tcW w:w="2974" w:type="dxa"/>
            <w:gridSpan w:val="3"/>
            <w:vMerge w:val="restart"/>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İÇİ SINAVI</w:t>
            </w:r>
          </w:p>
        </w:tc>
        <w:tc>
          <w:tcPr>
            <w:tcW w:w="0" w:type="auto"/>
            <w:gridSpan w:val="3"/>
            <w:tcBorders>
              <w:top w:val="single" w:sz="12" w:space="0" w:color="auto"/>
              <w:left w:val="single" w:sz="12" w:space="0" w:color="auto"/>
              <w:bottom w:val="single" w:sz="8"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Faaliyet Türü</w:t>
            </w:r>
          </w:p>
        </w:tc>
        <w:tc>
          <w:tcPr>
            <w:tcW w:w="0" w:type="auto"/>
            <w:gridSpan w:val="2"/>
            <w:tcBorders>
              <w:top w:val="single" w:sz="12" w:space="0" w:color="auto"/>
              <w:left w:val="single" w:sz="2" w:space="0" w:color="auto"/>
              <w:bottom w:val="single" w:sz="8"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Sayı</w:t>
            </w:r>
          </w:p>
        </w:tc>
        <w:tc>
          <w:tcPr>
            <w:tcW w:w="2420" w:type="dxa"/>
            <w:gridSpan w:val="2"/>
            <w:tcBorders>
              <w:top w:val="single" w:sz="12" w:space="0" w:color="auto"/>
              <w:left w:val="single" w:sz="2" w:space="0" w:color="auto"/>
              <w:bottom w:val="single" w:sz="8"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Yüzdesi (%)</w:t>
            </w: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 Ara Sınav</w:t>
            </w:r>
          </w:p>
        </w:tc>
        <w:tc>
          <w:tcPr>
            <w:tcW w:w="0" w:type="auto"/>
            <w:gridSpan w:val="2"/>
            <w:tcBorders>
              <w:top w:val="single" w:sz="8"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8" w:space="0" w:color="auto"/>
              <w:left w:val="single" w:sz="2" w:space="0" w:color="auto"/>
              <w:bottom w:val="single" w:sz="4" w:space="0" w:color="auto"/>
              <w:right w:val="single" w:sz="12" w:space="0" w:color="auto"/>
            </w:tcBorders>
            <w:shd w:val="clear" w:color="auto" w:fill="auto"/>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r w:rsidRPr="00087FA7">
              <w:rPr>
                <w:rFonts w:ascii="Times New Roman" w:eastAsia="Times New Roman" w:hAnsi="Times New Roman" w:cs="Times New Roman"/>
                <w:sz w:val="20"/>
                <w:szCs w:val="20"/>
                <w:lang w:eastAsia="tr-TR"/>
              </w:rPr>
              <w:t>40</w:t>
            </w: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II. Ara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shd w:val="clear" w:color="auto" w:fill="auto"/>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0" w:type="auto"/>
            <w:gridSpan w:val="2"/>
            <w:tcBorders>
              <w:top w:val="single" w:sz="4" w:space="0" w:color="auto"/>
              <w:left w:val="single" w:sz="2" w:space="0" w:color="auto"/>
              <w:bottom w:val="single" w:sz="4"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highlight w:val="yellow"/>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0" w:type="auto"/>
            <w:gridSpan w:val="2"/>
            <w:tcBorders>
              <w:top w:val="single" w:sz="4" w:space="0" w:color="auto"/>
              <w:left w:val="single" w:sz="2" w:space="0" w:color="auto"/>
              <w:bottom w:val="single" w:sz="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4" w:space="0" w:color="auto"/>
              <w:left w:val="single" w:sz="2" w:space="0" w:color="auto"/>
              <w:bottom w:val="single" w:sz="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0" w:type="auto"/>
            <w:gridSpan w:val="2"/>
            <w:tcBorders>
              <w:top w:val="single" w:sz="2" w:space="0" w:color="auto"/>
              <w:left w:val="single" w:sz="2" w:space="0" w:color="auto"/>
              <w:bottom w:val="single" w:sz="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c>
          <w:tcPr>
            <w:tcW w:w="2974" w:type="dxa"/>
            <w:gridSpan w:val="3"/>
            <w:vMerge/>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0" w:type="auto"/>
            <w:gridSpan w:val="3"/>
            <w:tcBorders>
              <w:top w:val="single" w:sz="2" w:space="0" w:color="auto"/>
              <w:left w:val="single" w:sz="12" w:space="0" w:color="auto"/>
              <w:bottom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w:t>
            </w:r>
            <w:proofErr w:type="gramStart"/>
            <w:r w:rsidRPr="00087FA7">
              <w:rPr>
                <w:rFonts w:ascii="Times New Roman" w:eastAsia="Times New Roman" w:hAnsi="Times New Roman" w:cs="Times New Roman"/>
                <w:sz w:val="20"/>
                <w:szCs w:val="20"/>
                <w:lang w:eastAsia="tr-TR"/>
              </w:rPr>
              <w:t>………</w:t>
            </w:r>
            <w:proofErr w:type="gramEnd"/>
            <w:r w:rsidRPr="00087FA7">
              <w:rPr>
                <w:rFonts w:ascii="Times New Roman" w:eastAsia="Times New Roman" w:hAnsi="Times New Roman" w:cs="Times New Roman"/>
                <w:sz w:val="20"/>
                <w:szCs w:val="20"/>
                <w:lang w:eastAsia="tr-TR"/>
              </w:rPr>
              <w:t>)</w:t>
            </w:r>
          </w:p>
        </w:tc>
        <w:tc>
          <w:tcPr>
            <w:tcW w:w="0" w:type="auto"/>
            <w:gridSpan w:val="2"/>
            <w:tcBorders>
              <w:top w:val="single" w:sz="2" w:space="0" w:color="auto"/>
              <w:left w:val="single" w:sz="2" w:space="0" w:color="auto"/>
              <w:bottom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top w:val="single" w:sz="2" w:space="0" w:color="auto"/>
              <w:left w:val="single" w:sz="2" w:space="0" w:color="auto"/>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val="restart"/>
            <w:tcBorders>
              <w:top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YARIYIL SONU SINAVI</w:t>
            </w: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Kısa Sınav</w:t>
            </w:r>
          </w:p>
        </w:tc>
        <w:tc>
          <w:tcPr>
            <w:tcW w:w="1259" w:type="dxa"/>
            <w:gridSpan w:val="2"/>
            <w:tcBorders>
              <w:top w:val="single" w:sz="12"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Ödev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Proje</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left w:val="single" w:sz="12" w:space="0" w:color="auto"/>
              <w:bottom w:val="single" w:sz="6"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Sözlü Sınav</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bottom w:val="single" w:sz="6"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blPrEx>
          <w:tblBorders>
            <w:insideH w:val="single" w:sz="6" w:space="0" w:color="auto"/>
            <w:insideV w:val="single" w:sz="6" w:space="0" w:color="auto"/>
          </w:tblBorders>
        </w:tblPrEx>
        <w:trPr>
          <w:cantSplit/>
          <w:trHeight w:val="27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3236" w:type="dxa"/>
            <w:gridSpan w:val="3"/>
            <w:tcBorders>
              <w:top w:val="single" w:sz="6" w:space="0" w:color="auto"/>
              <w:left w:val="single" w:sz="12" w:space="0" w:color="auto"/>
              <w:bottom w:val="single" w:sz="12" w:space="0" w:color="auto"/>
              <w:right w:val="single" w:sz="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Diğer (Yazılı)</w:t>
            </w:r>
          </w:p>
        </w:tc>
        <w:tc>
          <w:tcPr>
            <w:tcW w:w="1259" w:type="dxa"/>
            <w:gridSpan w:val="2"/>
            <w:tcBorders>
              <w:top w:val="single" w:sz="6" w:space="0" w:color="auto"/>
              <w:left w:val="single" w:sz="2" w:space="0" w:color="auto"/>
              <w:bottom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1</w:t>
            </w:r>
          </w:p>
        </w:tc>
        <w:tc>
          <w:tcPr>
            <w:tcW w:w="2420" w:type="dxa"/>
            <w:gridSpan w:val="2"/>
            <w:tcBorders>
              <w:top w:val="single" w:sz="6" w:space="0" w:color="auto"/>
              <w:left w:val="single" w:sz="2" w:space="0" w:color="auto"/>
              <w:bottom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60</w:t>
            </w:r>
          </w:p>
        </w:tc>
      </w:tr>
      <w:tr w:rsidR="001343E6" w:rsidRPr="00087FA7" w:rsidTr="00A97B2D">
        <w:tblPrEx>
          <w:tblBorders>
            <w:insideH w:val="single" w:sz="6" w:space="0" w:color="auto"/>
            <w:insideV w:val="single" w:sz="6" w:space="0" w:color="auto"/>
          </w:tblBorders>
        </w:tblPrEx>
        <w:trPr>
          <w:cantSplit/>
          <w:trHeight w:val="138"/>
        </w:trPr>
        <w:tc>
          <w:tcPr>
            <w:tcW w:w="2974" w:type="dxa"/>
            <w:gridSpan w:val="3"/>
            <w:vMerge w:val="restart"/>
            <w:tcBorders>
              <w:top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vertAlign w:val="superscript"/>
                <w:lang w:eastAsia="tr-TR"/>
              </w:rPr>
            </w:pPr>
            <w:r w:rsidRPr="00087FA7">
              <w:rPr>
                <w:rFonts w:ascii="Times New Roman" w:eastAsia="Times New Roman" w:hAnsi="Times New Roman" w:cs="Times New Roman"/>
                <w:b/>
                <w:sz w:val="20"/>
                <w:szCs w:val="20"/>
                <w:lang w:eastAsia="tr-TR"/>
              </w:rPr>
              <w:t>MAZERET SINAVI</w:t>
            </w:r>
          </w:p>
        </w:tc>
        <w:tc>
          <w:tcPr>
            <w:tcW w:w="2302" w:type="dxa"/>
            <w:gridSpan w:val="2"/>
            <w:tcBorders>
              <w:top w:val="single" w:sz="12" w:space="0" w:color="auto"/>
              <w:left w:val="single" w:sz="12"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w:t>
            </w:r>
          </w:p>
        </w:tc>
        <w:tc>
          <w:tcPr>
            <w:tcW w:w="934" w:type="dxa"/>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Yazılı</w:t>
            </w:r>
          </w:p>
        </w:tc>
        <w:tc>
          <w:tcPr>
            <w:tcW w:w="1259" w:type="dxa"/>
            <w:gridSpan w:val="2"/>
            <w:tcBorders>
              <w:top w:val="single" w:sz="12" w:space="0" w:color="auto"/>
              <w:left w:val="single" w:sz="2" w:space="0" w:color="auto"/>
              <w:bottom w:val="single" w:sz="6" w:space="0" w:color="auto"/>
              <w:righ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Sözlü ve Yazılı</w:t>
            </w:r>
          </w:p>
        </w:tc>
        <w:tc>
          <w:tcPr>
            <w:tcW w:w="2420" w:type="dxa"/>
            <w:gridSpan w:val="2"/>
            <w:tcBorders>
              <w:top w:val="single" w:sz="12" w:space="0" w:color="auto"/>
              <w:left w:val="single" w:sz="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Çoktan Seçmeli</w:t>
            </w:r>
          </w:p>
        </w:tc>
      </w:tr>
      <w:tr w:rsidR="001343E6" w:rsidRPr="00087FA7" w:rsidTr="00A97B2D">
        <w:tblPrEx>
          <w:tblBorders>
            <w:insideH w:val="single" w:sz="6" w:space="0" w:color="auto"/>
            <w:insideV w:val="single" w:sz="6" w:space="0" w:color="auto"/>
          </w:tblBorders>
        </w:tblPrEx>
        <w:trPr>
          <w:cantSplit/>
          <w:trHeight w:val="326"/>
        </w:trPr>
        <w:tc>
          <w:tcPr>
            <w:tcW w:w="2974" w:type="dxa"/>
            <w:gridSpan w:val="3"/>
            <w:vMerge/>
            <w:tcBorders>
              <w:top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2302" w:type="dxa"/>
            <w:gridSpan w:val="2"/>
            <w:tcBorders>
              <w:left w:val="single" w:sz="12"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934" w:type="dxa"/>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X</w:t>
            </w:r>
          </w:p>
        </w:tc>
        <w:tc>
          <w:tcPr>
            <w:tcW w:w="1259" w:type="dxa"/>
            <w:gridSpan w:val="2"/>
            <w:tcBorders>
              <w:top w:val="single" w:sz="6" w:space="0" w:color="auto"/>
              <w:left w:val="single" w:sz="2" w:space="0" w:color="auto"/>
              <w:bottom w:val="single" w:sz="6" w:space="0" w:color="auto"/>
              <w:righ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2420" w:type="dxa"/>
            <w:gridSpan w:val="2"/>
            <w:tcBorders>
              <w:left w:val="single" w:sz="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r>
      <w:tr w:rsidR="001343E6" w:rsidRPr="00087FA7"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VARSA ÖNERİLEN ÖN KOŞUL(LAR)</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p>
        </w:tc>
      </w:tr>
      <w:tr w:rsidR="001343E6" w:rsidRPr="00087FA7" w:rsidTr="00A97B2D">
        <w:trPr>
          <w:trHeight w:val="447"/>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KISA İÇERİĞİ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gen ve kök hücre terapisinde önemi</w:t>
            </w:r>
          </w:p>
        </w:tc>
      </w:tr>
      <w:tr w:rsidR="001343E6" w:rsidRPr="00087FA7" w:rsidTr="00A97B2D">
        <w:trPr>
          <w:trHeight w:val="426"/>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AMAÇLARI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ve kök hücre </w:t>
            </w:r>
            <w:proofErr w:type="gramStart"/>
            <w:r w:rsidRPr="00087FA7">
              <w:rPr>
                <w:rFonts w:ascii="Times New Roman" w:eastAsia="Times New Roman" w:hAnsi="Times New Roman" w:cs="Times New Roman"/>
                <w:sz w:val="20"/>
                <w:szCs w:val="20"/>
                <w:lang w:eastAsia="tr-TR"/>
              </w:rPr>
              <w:t>terapisinde</w:t>
            </w:r>
            <w:proofErr w:type="gramEnd"/>
            <w:r w:rsidRPr="00087FA7">
              <w:rPr>
                <w:rFonts w:ascii="Times New Roman" w:eastAsia="Times New Roman" w:hAnsi="Times New Roman" w:cs="Times New Roman"/>
                <w:sz w:val="20"/>
                <w:szCs w:val="20"/>
                <w:lang w:eastAsia="tr-TR"/>
              </w:rPr>
              <w:t xml:space="preserve"> moleküler araştırmaya yönelme.</w:t>
            </w:r>
          </w:p>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-Laboratuvar becerisinin geliştirilmesi.</w:t>
            </w:r>
          </w:p>
        </w:tc>
      </w:tr>
      <w:tr w:rsidR="001343E6" w:rsidRPr="00087FA7" w:rsidTr="00A97B2D">
        <w:trPr>
          <w:trHeight w:val="518"/>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DERSİN HEDEFİ</w:t>
            </w:r>
          </w:p>
        </w:tc>
        <w:tc>
          <w:tcPr>
            <w:tcW w:w="6915" w:type="dxa"/>
            <w:gridSpan w:val="7"/>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Bu dersin sonunda gen ve kök hücre terapisinde geniş bir uygulama alanına sahip genomik ve hücresel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teknolojilerinin önemi öğrenilmiş olacaktır.</w:t>
            </w:r>
          </w:p>
        </w:tc>
      </w:tr>
      <w:tr w:rsidR="001343E6" w:rsidRPr="00087FA7"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TEMEL DERS KİTABI</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t>A Handbook of Gene and Cell Therapy by Clévio Nóbrega, Liliana Mendonça, et al. | Jun 28, 2020</w:t>
            </w:r>
          </w:p>
          <w:p w:rsidR="001343E6" w:rsidRPr="00087FA7" w:rsidRDefault="001343E6" w:rsidP="00A97B2D">
            <w:pPr>
              <w:spacing w:before="100" w:beforeAutospacing="1" w:after="100" w:afterAutospacing="1" w:line="240" w:lineRule="auto"/>
              <w:outlineLvl w:val="3"/>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bCs/>
                <w:sz w:val="20"/>
                <w:szCs w:val="20"/>
                <w:lang w:eastAsia="tr-TR"/>
              </w:rPr>
              <w:t>Regulatory Aspects of Gene Therapy and Cell Therapy Products: A Global Perspective (Advances in Experimental Medicine and Biology, 871) by Maria Cristina Galli and Mercedes Serabian | Sep 25, 2015</w:t>
            </w:r>
          </w:p>
        </w:tc>
      </w:tr>
      <w:tr w:rsidR="001343E6" w:rsidRPr="00087FA7" w:rsidTr="00A97B2D">
        <w:trPr>
          <w:trHeight w:val="540"/>
        </w:trPr>
        <w:tc>
          <w:tcPr>
            <w:tcW w:w="2974"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YARDIMCI KAYNAKLAR</w:t>
            </w:r>
          </w:p>
        </w:tc>
        <w:tc>
          <w:tcPr>
            <w:tcW w:w="6915" w:type="dxa"/>
            <w:gridSpan w:val="7"/>
            <w:tcBorders>
              <w:top w:val="single" w:sz="12"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Konu ile ilgili elektronik tarama motorları ve alanla ilgili bilimsel içerikli kitaplar</w:t>
            </w:r>
          </w:p>
        </w:tc>
      </w:tr>
    </w:tbl>
    <w:p w:rsidR="001343E6" w:rsidRPr="00087FA7" w:rsidRDefault="001343E6" w:rsidP="001343E6">
      <w:pPr>
        <w:spacing w:after="0" w:line="240" w:lineRule="auto"/>
        <w:rPr>
          <w:rFonts w:ascii="Times New Roman" w:eastAsia="Times New Roman" w:hAnsi="Times New Roman" w:cs="Times New Roman"/>
          <w:sz w:val="20"/>
          <w:szCs w:val="20"/>
          <w:lang w:eastAsia="tr-TR"/>
        </w:rPr>
        <w:sectPr w:rsidR="001343E6" w:rsidRPr="00087FA7">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343E6" w:rsidRPr="00087FA7" w:rsidTr="00A97B2D">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lastRenderedPageBreak/>
              <w:t>DERSİN HAFTALIK PLANI</w:t>
            </w:r>
          </w:p>
        </w:tc>
      </w:tr>
      <w:tr w:rsidR="001343E6" w:rsidRPr="00087FA7" w:rsidTr="00A97B2D">
        <w:trPr>
          <w:trHeight w:val="434"/>
        </w:trPr>
        <w:tc>
          <w:tcPr>
            <w:tcW w:w="1188" w:type="dxa"/>
            <w:tcBorders>
              <w:top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HAFTA</w:t>
            </w:r>
          </w:p>
        </w:tc>
        <w:tc>
          <w:tcPr>
            <w:tcW w:w="1260"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c>
          <w:tcPr>
            <w:tcW w:w="7441" w:type="dxa"/>
            <w:tcBorders>
              <w:top w:val="single" w:sz="12" w:space="0" w:color="auto"/>
              <w:left w:val="single" w:sz="12" w:space="0" w:color="auto"/>
              <w:bottom w:val="single" w:sz="4" w:space="0" w:color="auto"/>
              <w:right w:val="single" w:sz="12" w:space="0" w:color="auto"/>
            </w:tcBorders>
            <w:vAlign w:val="center"/>
          </w:tcPr>
          <w:p w:rsidR="001343E6" w:rsidRPr="00087FA7" w:rsidRDefault="001343E6" w:rsidP="00A97B2D">
            <w:pPr>
              <w:spacing w:after="0" w:line="240" w:lineRule="auto"/>
              <w:ind w:left="140"/>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İŞLENECEK KONULAR</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Gen </w:t>
            </w:r>
            <w:proofErr w:type="gramStart"/>
            <w:r w:rsidRPr="00087FA7">
              <w:rPr>
                <w:rFonts w:ascii="Times New Roman" w:eastAsia="Times New Roman" w:hAnsi="Times New Roman" w:cs="Times New Roman"/>
                <w:sz w:val="20"/>
                <w:szCs w:val="20"/>
                <w:lang w:eastAsia="tr-TR"/>
              </w:rPr>
              <w:t>terapisi</w:t>
            </w:r>
            <w:proofErr w:type="gramEnd"/>
            <w:r w:rsidRPr="00087FA7">
              <w:rPr>
                <w:rFonts w:ascii="Times New Roman" w:eastAsia="Times New Roman" w:hAnsi="Times New Roman" w:cs="Times New Roman"/>
                <w:sz w:val="20"/>
                <w:szCs w:val="20"/>
                <w:lang w:eastAsia="tr-TR"/>
              </w:rPr>
              <w:t>, gelinen son nokta ve beklentiler</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both"/>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Terapötik gen </w:t>
            </w:r>
            <w:proofErr w:type="gramStart"/>
            <w:r w:rsidRPr="00087FA7">
              <w:rPr>
                <w:rFonts w:ascii="Times New Roman" w:eastAsia="Times New Roman" w:hAnsi="Times New Roman" w:cs="Times New Roman"/>
                <w:sz w:val="20"/>
                <w:szCs w:val="20"/>
                <w:lang w:eastAsia="tr-TR"/>
              </w:rPr>
              <w:t>regülasyonları</w:t>
            </w:r>
            <w:proofErr w:type="gramEnd"/>
            <w:r w:rsidRPr="00087FA7">
              <w:rPr>
                <w:rFonts w:ascii="Times New Roman" w:eastAsia="Times New Roman" w:hAnsi="Times New Roman" w:cs="Times New Roman"/>
                <w:sz w:val="20"/>
                <w:szCs w:val="20"/>
                <w:lang w:eastAsia="tr-TR"/>
              </w:rPr>
              <w:t xml:space="preserve"> </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Ex vivo ve in vivo gen </w:t>
            </w:r>
            <w:proofErr w:type="gramStart"/>
            <w:r w:rsidRPr="00087FA7">
              <w:rPr>
                <w:rFonts w:ascii="Times New Roman" w:eastAsia="Times New Roman" w:hAnsi="Times New Roman" w:cs="Times New Roman"/>
                <w:sz w:val="20"/>
                <w:szCs w:val="20"/>
                <w:lang w:eastAsia="tr-TR"/>
              </w:rPr>
              <w:t>regülasyonu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CRISPR ve diğer gen </w:t>
            </w:r>
            <w:proofErr w:type="gramStart"/>
            <w:r w:rsidRPr="00087FA7">
              <w:rPr>
                <w:rFonts w:ascii="Times New Roman" w:eastAsia="Times New Roman" w:hAnsi="Times New Roman" w:cs="Times New Roman"/>
                <w:sz w:val="20"/>
                <w:szCs w:val="20"/>
                <w:lang w:eastAsia="tr-TR"/>
              </w:rPr>
              <w:t>regülasyon</w:t>
            </w:r>
            <w:proofErr w:type="gramEnd"/>
            <w:r w:rsidRPr="00087FA7">
              <w:rPr>
                <w:rFonts w:ascii="Times New Roman" w:eastAsia="Times New Roman" w:hAnsi="Times New Roman" w:cs="Times New Roman"/>
                <w:sz w:val="20"/>
                <w:szCs w:val="20"/>
                <w:lang w:eastAsia="tr-TR"/>
              </w:rPr>
              <w:t xml:space="preserve"> teknolojileri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Hücresel tedavi potansiyeli ve avantajları </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Kök hücrelerde</w:t>
            </w:r>
            <w:r w:rsidRPr="00087FA7">
              <w:rPr>
                <w:rFonts w:ascii="Times New Roman" w:eastAsia="Times New Roman" w:hAnsi="Times New Roman" w:cs="Times New Roman"/>
                <w:bCs/>
                <w:sz w:val="20"/>
                <w:szCs w:val="20"/>
                <w:lang w:eastAsia="tr-TR"/>
              </w:rPr>
              <w:t xml:space="preserve"> RNAi oluşturma yöntemleri</w:t>
            </w:r>
            <w:r w:rsidRPr="00087FA7">
              <w:rPr>
                <w:rFonts w:ascii="Times New Roman" w:eastAsia="Times New Roman" w:hAnsi="Times New Roman" w:cs="Times New Roman"/>
                <w:sz w:val="20"/>
                <w:szCs w:val="20"/>
                <w:lang w:eastAsia="tr-TR"/>
              </w:rPr>
              <w:t xml:space="preserve"> ve kök hücre </w:t>
            </w:r>
            <w:proofErr w:type="gramStart"/>
            <w:r w:rsidRPr="00087FA7">
              <w:rPr>
                <w:rFonts w:ascii="Times New Roman" w:eastAsia="Times New Roman" w:hAnsi="Times New Roman" w:cs="Times New Roman"/>
                <w:sz w:val="20"/>
                <w:szCs w:val="20"/>
                <w:lang w:eastAsia="tr-TR"/>
              </w:rPr>
              <w:t>terapilerinde</w:t>
            </w:r>
            <w:proofErr w:type="gramEnd"/>
            <w:r w:rsidRPr="00087FA7">
              <w:rPr>
                <w:rFonts w:ascii="Times New Roman" w:eastAsia="Times New Roman" w:hAnsi="Times New Roman" w:cs="Times New Roman"/>
                <w:sz w:val="20"/>
                <w:szCs w:val="20"/>
                <w:lang w:eastAsia="tr-TR"/>
              </w:rPr>
              <w:t xml:space="preserve"> RNAi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İndüklenmiş pluripotent kök hücreler ve RNAi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İÇİ SINAVI</w:t>
            </w:r>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Kök hücrelerde nanopartikül RNAi taşıma sistemleri</w:t>
            </w:r>
          </w:p>
        </w:tc>
      </w:tr>
      <w:tr w:rsidR="001343E6" w:rsidRPr="00087FA7" w:rsidTr="00A97B2D">
        <w:trPr>
          <w:trHeight w:val="249"/>
        </w:trPr>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 xml:space="preserve">MSS hastalıklarının 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Cs/>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bCs/>
                <w:sz w:val="20"/>
                <w:szCs w:val="20"/>
                <w:lang w:eastAsia="tr-TR"/>
              </w:rPr>
            </w:pPr>
            <w:r w:rsidRPr="00087FA7">
              <w:rPr>
                <w:rFonts w:ascii="Times New Roman" w:eastAsia="Times New Roman" w:hAnsi="Times New Roman" w:cs="Times New Roman"/>
                <w:sz w:val="20"/>
                <w:szCs w:val="20"/>
                <w:lang w:eastAsia="tr-TR"/>
              </w:rPr>
              <w:t xml:space="preserve">Kıkırdak hasar tedavilerinde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Hematolojik malignensilerin </w:t>
            </w:r>
            <w:r w:rsidRPr="00087FA7">
              <w:rPr>
                <w:rFonts w:ascii="Times New Roman" w:eastAsia="Times New Roman" w:hAnsi="Times New Roman" w:cs="Times New Roman"/>
                <w:bCs/>
                <w:sz w:val="20"/>
                <w:szCs w:val="20"/>
                <w:lang w:eastAsia="tr-TR"/>
              </w:rPr>
              <w:t xml:space="preserve">tedavisinde 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Konjenital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Otoimmün hastalıkların tedavisinde </w:t>
            </w:r>
            <w:r w:rsidRPr="00087FA7">
              <w:rPr>
                <w:rFonts w:ascii="Times New Roman" w:eastAsia="Times New Roman" w:hAnsi="Times New Roman" w:cs="Times New Roman"/>
                <w:bCs/>
                <w:sz w:val="20"/>
                <w:szCs w:val="20"/>
                <w:lang w:eastAsia="tr-TR"/>
              </w:rPr>
              <w:t xml:space="preserve">RNAi ve kök hücre </w:t>
            </w:r>
            <w:proofErr w:type="gramStart"/>
            <w:r w:rsidRPr="00087FA7">
              <w:rPr>
                <w:rFonts w:ascii="Times New Roman" w:eastAsia="Times New Roman" w:hAnsi="Times New Roman" w:cs="Times New Roman"/>
                <w:bCs/>
                <w:sz w:val="20"/>
                <w:szCs w:val="20"/>
                <w:lang w:eastAsia="tr-TR"/>
              </w:rPr>
              <w:t>kombinasyonu</w:t>
            </w:r>
            <w:proofErr w:type="gramEnd"/>
          </w:p>
        </w:tc>
      </w:tr>
      <w:tr w:rsidR="001343E6" w:rsidRPr="00087FA7" w:rsidTr="00A97B2D">
        <w:tc>
          <w:tcPr>
            <w:tcW w:w="1188" w:type="dxa"/>
            <w:tcBorders>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15</w:t>
            </w:r>
          </w:p>
        </w:tc>
        <w:tc>
          <w:tcPr>
            <w:tcW w:w="1260"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4"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sz w:val="20"/>
                <w:szCs w:val="20"/>
                <w:lang w:eastAsia="tr-TR"/>
              </w:rPr>
              <w:t>Kanser kök hücreleri ve RNAi</w:t>
            </w:r>
          </w:p>
        </w:tc>
      </w:tr>
      <w:tr w:rsidR="001343E6" w:rsidRPr="00087FA7" w:rsidTr="00A97B2D">
        <w:tc>
          <w:tcPr>
            <w:tcW w:w="1188" w:type="dxa"/>
            <w:tcBorders>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16</w:t>
            </w:r>
          </w:p>
        </w:tc>
        <w:tc>
          <w:tcPr>
            <w:tcW w:w="1260" w:type="dxa"/>
            <w:tcBorders>
              <w:top w:val="single" w:sz="4"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p>
        </w:tc>
        <w:tc>
          <w:tcPr>
            <w:tcW w:w="7441" w:type="dxa"/>
            <w:tcBorders>
              <w:top w:val="single" w:sz="4" w:space="0" w:color="auto"/>
              <w:left w:val="single" w:sz="12"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YARIYIL SONU SINAVI</w:t>
            </w:r>
          </w:p>
        </w:tc>
      </w:tr>
    </w:tbl>
    <w:p w:rsidR="001343E6" w:rsidRPr="00087FA7" w:rsidRDefault="001343E6" w:rsidP="001343E6">
      <w:pPr>
        <w:spacing w:before="240"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PROGRAM ÇIKTISI</w:t>
      </w:r>
    </w:p>
    <w:p w:rsidR="001343E6" w:rsidRPr="00087FA7" w:rsidRDefault="001343E6" w:rsidP="001343E6">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1343E6" w:rsidRPr="00087FA7" w:rsidTr="00A97B2D">
        <w:tc>
          <w:tcPr>
            <w:tcW w:w="8755" w:type="dxa"/>
            <w:gridSpan w:val="2"/>
            <w:tcBorders>
              <w:top w:val="single" w:sz="1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b/>
                <w:sz w:val="20"/>
                <w:szCs w:val="20"/>
                <w:lang w:eastAsia="tr-TR"/>
              </w:rPr>
            </w:pPr>
          </w:p>
        </w:tc>
        <w:tc>
          <w:tcPr>
            <w:tcW w:w="378" w:type="dxa"/>
            <w:tcBorders>
              <w:top w:val="single" w:sz="12" w:space="0" w:color="auto"/>
              <w:left w:val="single" w:sz="12"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378" w:type="dxa"/>
            <w:tcBorders>
              <w:top w:val="single" w:sz="12" w:space="0" w:color="auto"/>
              <w:left w:val="single" w:sz="6"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378" w:type="dxa"/>
            <w:tcBorders>
              <w:top w:val="single" w:sz="12" w:space="0" w:color="auto"/>
              <w:left w:val="single" w:sz="6"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r>
      <w:tr w:rsidR="001343E6" w:rsidRPr="00087FA7" w:rsidTr="00A97B2D">
        <w:tc>
          <w:tcPr>
            <w:tcW w:w="416"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Sağlık Bilimlerine İlişkin Bilgi Toplama ve Edindiği Bilgileri Uygulama Becerisi</w:t>
            </w:r>
          </w:p>
        </w:tc>
        <w:tc>
          <w:tcPr>
            <w:tcW w:w="378" w:type="dxa"/>
            <w:tcBorders>
              <w:top w:val="single" w:sz="12"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12" w:space="0" w:color="auto"/>
              <w:left w:val="single" w:sz="6"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Bilimsel Sorgulama ve Hipotez Oluşturma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Literatür Tarama ve Değerlendirme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4</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 Tasarlama, Yapma, Verileri Analiz Edebilme ve Değerlendirebilme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5</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Deneysel Araç ve Gereç Tanıma ve Uygun Şekilde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rPr>
          <w:trHeight w:val="263"/>
        </w:trPr>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6</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bCs/>
                <w:color w:val="000000"/>
                <w:sz w:val="20"/>
                <w:szCs w:val="20"/>
                <w:lang w:eastAsia="tr-TR"/>
              </w:rPr>
              <w:t>Disiplinler-arası Takım Çalışması Yapabilme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7</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Tıbbi Problemleri Tanıma, Formülize Etme ve Çözme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8</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Araştırmalarda ve Veri Analizlerinde Etkin Bilgisayar Kullanabilme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9</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Yapılan deneysel çalışmaların Ulusal ve Uluslar Arası Bilime Sağlayacağı Katkıyı Anlama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Etkin Yazılı ve Sözlü İletişim/Sunum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Mesleki ve Etik Sorumluluğu Anlama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Yaşam Boyu Öğrenimin Önemini Kavrama ve Uygulama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Tıp Eğitiminde Temel Kavramları Tanıma Becerisi</w:t>
            </w:r>
          </w:p>
        </w:tc>
        <w:tc>
          <w:tcPr>
            <w:tcW w:w="378" w:type="dxa"/>
            <w:tcBorders>
              <w:top w:val="single" w:sz="6" w:space="0" w:color="auto"/>
              <w:left w:val="single" w:sz="12"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6"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r w:rsidR="001343E6" w:rsidRPr="00087FA7" w:rsidTr="00A97B2D">
        <w:tc>
          <w:tcPr>
            <w:tcW w:w="416"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Temel Kavramları Merkeze Alarak Etik Problemlere Yaklaşma Becerisi</w:t>
            </w:r>
          </w:p>
        </w:tc>
        <w:tc>
          <w:tcPr>
            <w:tcW w:w="378" w:type="dxa"/>
            <w:tcBorders>
              <w:top w:val="single" w:sz="6" w:space="0" w:color="auto"/>
              <w:left w:val="single" w:sz="12"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6"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p>
        </w:tc>
        <w:tc>
          <w:tcPr>
            <w:tcW w:w="378" w:type="dxa"/>
            <w:tcBorders>
              <w:top w:val="single" w:sz="6" w:space="0" w:color="auto"/>
              <w:left w:val="single" w:sz="6" w:space="0" w:color="auto"/>
              <w:bottom w:val="single" w:sz="12" w:space="0" w:color="auto"/>
              <w:right w:val="single" w:sz="12" w:space="0" w:color="auto"/>
            </w:tcBorders>
          </w:tcPr>
          <w:p w:rsidR="001343E6" w:rsidRPr="00087FA7" w:rsidRDefault="001343E6" w:rsidP="00A97B2D">
            <w:pPr>
              <w:spacing w:after="0" w:line="240" w:lineRule="auto"/>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X</w:t>
            </w:r>
          </w:p>
        </w:tc>
      </w:tr>
    </w:tbl>
    <w:p w:rsidR="001343E6" w:rsidRPr="00087FA7" w:rsidRDefault="001343E6" w:rsidP="001343E6">
      <w:pPr>
        <w:tabs>
          <w:tab w:val="left" w:pos="7800"/>
        </w:tabs>
        <w:spacing w:after="0" w:line="240" w:lineRule="auto"/>
        <w:rPr>
          <w:rFonts w:ascii="Times New Roman" w:eastAsia="Times New Roman" w:hAnsi="Times New Roman" w:cs="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343E6" w:rsidRPr="00087FA7" w:rsidTr="00A97B2D">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b/>
                <w:sz w:val="20"/>
                <w:szCs w:val="20"/>
                <w:lang w:eastAsia="tr-TR"/>
              </w:rPr>
            </w:pPr>
            <w:r w:rsidRPr="00087FA7">
              <w:rPr>
                <w:rFonts w:ascii="Times New Roman" w:eastAsia="Times New Roman" w:hAnsi="Times New Roman" w:cs="Times New Roman"/>
                <w:b/>
                <w:sz w:val="20"/>
                <w:szCs w:val="20"/>
                <w:lang w:eastAsia="tr-TR"/>
              </w:rPr>
              <w:t>TARİH</w:t>
            </w:r>
          </w:p>
        </w:tc>
      </w:tr>
      <w:tr w:rsidR="001343E6" w:rsidRPr="00087FA7" w:rsidTr="00A97B2D">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outlineLvl w:val="0"/>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Öğr. Gör. Dr. Tuğba SEMERCİ SEVİMLİ</w:t>
            </w:r>
          </w:p>
        </w:tc>
        <w:tc>
          <w:tcPr>
            <w:tcW w:w="2500" w:type="pct"/>
            <w:tcBorders>
              <w:top w:val="single" w:sz="2" w:space="0" w:color="auto"/>
              <w:left w:val="single" w:sz="12" w:space="0" w:color="auto"/>
              <w:bottom w:val="single" w:sz="12" w:space="0" w:color="auto"/>
              <w:right w:val="single" w:sz="12" w:space="0" w:color="auto"/>
            </w:tcBorders>
            <w:vAlign w:val="center"/>
          </w:tcPr>
          <w:p w:rsidR="001343E6" w:rsidRPr="00087FA7" w:rsidRDefault="001343E6" w:rsidP="00A97B2D">
            <w:pPr>
              <w:spacing w:after="0" w:line="240" w:lineRule="auto"/>
              <w:jc w:val="center"/>
              <w:rPr>
                <w:rFonts w:ascii="Times New Roman" w:eastAsia="Times New Roman" w:hAnsi="Times New Roman" w:cs="Times New Roman"/>
                <w:sz w:val="20"/>
                <w:szCs w:val="20"/>
                <w:lang w:eastAsia="tr-TR"/>
              </w:rPr>
            </w:pPr>
            <w:r w:rsidRPr="00087FA7">
              <w:rPr>
                <w:rFonts w:ascii="Times New Roman" w:eastAsia="Times New Roman" w:hAnsi="Times New Roman" w:cs="Times New Roman"/>
                <w:sz w:val="20"/>
                <w:szCs w:val="20"/>
                <w:lang w:eastAsia="tr-TR"/>
              </w:rPr>
              <w:t>27.11.2021</w:t>
            </w:r>
          </w:p>
        </w:tc>
      </w:tr>
    </w:tbl>
    <w:p w:rsidR="001343E6" w:rsidRDefault="001343E6"/>
    <w:p w:rsidR="001343E6" w:rsidRDefault="001343E6"/>
    <w:p w:rsidR="001343E6" w:rsidRDefault="001343E6"/>
    <w:sectPr w:rsidR="001343E6" w:rsidSect="00571D1A">
      <w:pgSz w:w="11906" w:h="16838"/>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FA" w:rsidRDefault="00CA77FA" w:rsidP="00BD338C">
      <w:pPr>
        <w:spacing w:after="0" w:line="240" w:lineRule="auto"/>
      </w:pPr>
      <w:r>
        <w:separator/>
      </w:r>
    </w:p>
  </w:endnote>
  <w:endnote w:type="continuationSeparator" w:id="0">
    <w:p w:rsidR="00CA77FA" w:rsidRDefault="00CA77FA" w:rsidP="00BD3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FA" w:rsidRDefault="00CA77FA" w:rsidP="00BD338C">
      <w:pPr>
        <w:spacing w:after="0" w:line="240" w:lineRule="auto"/>
      </w:pPr>
      <w:r>
        <w:separator/>
      </w:r>
    </w:p>
  </w:footnote>
  <w:footnote w:type="continuationSeparator" w:id="0">
    <w:p w:rsidR="00CA77FA" w:rsidRDefault="00CA77FA" w:rsidP="00BD3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1A" w:rsidRPr="00C84FC7" w:rsidRDefault="00571D1A" w:rsidP="00BD338C">
    <w:pPr>
      <w:spacing w:after="0" w:line="240" w:lineRule="auto"/>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noProof/>
        <w:sz w:val="24"/>
        <w:szCs w:val="24"/>
        <w:lang w:eastAsia="tr-TR"/>
      </w:rPr>
      <w:drawing>
        <wp:inline distT="0" distB="0" distL="0" distR="0" wp14:anchorId="58E7107A" wp14:editId="336FEC64">
          <wp:extent cx="449580" cy="464820"/>
          <wp:effectExtent l="0" t="0" r="7620" b="0"/>
          <wp:docPr id="36" name="Resim 3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9580" cy="464820"/>
                  </a:xfrm>
                  <a:prstGeom prst="rect">
                    <a:avLst/>
                  </a:prstGeom>
                  <a:noFill/>
                  <a:ln>
                    <a:noFill/>
                  </a:ln>
                </pic:spPr>
              </pic:pic>
            </a:graphicData>
          </a:graphic>
        </wp:inline>
      </w:drawing>
    </w:r>
  </w:p>
  <w:p w:rsidR="00571D1A" w:rsidRPr="00C84FC7" w:rsidRDefault="00571D1A" w:rsidP="00BD338C">
    <w:pPr>
      <w:spacing w:before="240"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ESOGÜ SAĞLIK BİLİMLERİ ENSTİTÜSÜ</w:t>
    </w:r>
  </w:p>
  <w:p w:rsidR="00571D1A" w:rsidRPr="00C84FC7" w:rsidRDefault="00571D1A" w:rsidP="00BD338C">
    <w:pPr>
      <w:spacing w:after="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KÖK HÜCRE ANABİLİM DALI</w:t>
    </w:r>
  </w:p>
  <w:p w:rsidR="00571D1A" w:rsidRPr="00C84FC7" w:rsidRDefault="00571D1A" w:rsidP="00BD338C">
    <w:pPr>
      <w:spacing w:after="240" w:line="240" w:lineRule="auto"/>
      <w:jc w:val="center"/>
      <w:outlineLvl w:val="0"/>
      <w:rPr>
        <w:rFonts w:ascii="Times New Roman" w:eastAsia="Times New Roman" w:hAnsi="Times New Roman" w:cs="Times New Roman"/>
        <w:b/>
        <w:sz w:val="20"/>
        <w:szCs w:val="20"/>
        <w:lang w:eastAsia="tr-TR"/>
      </w:rPr>
    </w:pPr>
    <w:r w:rsidRPr="00C84FC7">
      <w:rPr>
        <w:rFonts w:ascii="Times New Roman" w:eastAsia="Times New Roman" w:hAnsi="Times New Roman" w:cs="Times New Roman"/>
        <w:b/>
        <w:sz w:val="20"/>
        <w:szCs w:val="20"/>
        <w:lang w:eastAsia="tr-TR"/>
      </w:rPr>
      <w:t>DERS BİLGİ FORMU</w:t>
    </w:r>
  </w:p>
  <w:p w:rsidR="00571D1A" w:rsidRDefault="00571D1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5E6"/>
    <w:multiLevelType w:val="hybridMultilevel"/>
    <w:tmpl w:val="9BBE7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A631F3"/>
    <w:multiLevelType w:val="hybridMultilevel"/>
    <w:tmpl w:val="E5302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4C6D46"/>
    <w:multiLevelType w:val="hybridMultilevel"/>
    <w:tmpl w:val="BD32D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4B51AD"/>
    <w:multiLevelType w:val="hybridMultilevel"/>
    <w:tmpl w:val="1BF49E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7732121"/>
    <w:multiLevelType w:val="hybridMultilevel"/>
    <w:tmpl w:val="45A66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FC7"/>
    <w:rsid w:val="000E556A"/>
    <w:rsid w:val="001049C8"/>
    <w:rsid w:val="001307EB"/>
    <w:rsid w:val="001343E6"/>
    <w:rsid w:val="00141FDA"/>
    <w:rsid w:val="001F3900"/>
    <w:rsid w:val="00272063"/>
    <w:rsid w:val="00352189"/>
    <w:rsid w:val="00366093"/>
    <w:rsid w:val="00372B52"/>
    <w:rsid w:val="003D3C1D"/>
    <w:rsid w:val="003E5A12"/>
    <w:rsid w:val="00461DF1"/>
    <w:rsid w:val="00470DC4"/>
    <w:rsid w:val="004A282C"/>
    <w:rsid w:val="005242C9"/>
    <w:rsid w:val="0052626C"/>
    <w:rsid w:val="00571D1A"/>
    <w:rsid w:val="005839A5"/>
    <w:rsid w:val="006624DE"/>
    <w:rsid w:val="007850FE"/>
    <w:rsid w:val="007B04EB"/>
    <w:rsid w:val="00823486"/>
    <w:rsid w:val="009449C8"/>
    <w:rsid w:val="00957837"/>
    <w:rsid w:val="009A5B08"/>
    <w:rsid w:val="009D3DED"/>
    <w:rsid w:val="00A46974"/>
    <w:rsid w:val="00A6129F"/>
    <w:rsid w:val="00A71D56"/>
    <w:rsid w:val="00B31386"/>
    <w:rsid w:val="00B8752C"/>
    <w:rsid w:val="00BD338C"/>
    <w:rsid w:val="00C16C86"/>
    <w:rsid w:val="00C61845"/>
    <w:rsid w:val="00C76554"/>
    <w:rsid w:val="00C84FC7"/>
    <w:rsid w:val="00C879F9"/>
    <w:rsid w:val="00CA77FA"/>
    <w:rsid w:val="00DD51E3"/>
    <w:rsid w:val="00ED4378"/>
    <w:rsid w:val="00EE3BB2"/>
    <w:rsid w:val="00FB2B0B"/>
    <w:rsid w:val="00FF3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D8EAC"/>
  <w15:docId w15:val="{B92AFCE1-9B8D-4472-B2A3-3DEFE2C8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qFormat/>
    <w:rsid w:val="00C84FC7"/>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rsid w:val="00C84FC7"/>
    <w:rPr>
      <w:rFonts w:ascii="Times New Roman" w:eastAsia="Times New Roman" w:hAnsi="Times New Roman" w:cs="Times New Roman"/>
      <w:b/>
      <w:bCs/>
      <w:sz w:val="24"/>
      <w:szCs w:val="24"/>
      <w:lang w:eastAsia="tr-TR"/>
    </w:rPr>
  </w:style>
  <w:style w:type="numbering" w:customStyle="1" w:styleId="ListeYok1">
    <w:name w:val="Liste Yok1"/>
    <w:next w:val="ListeYok"/>
    <w:uiPriority w:val="99"/>
    <w:semiHidden/>
    <w:unhideWhenUsed/>
    <w:rsid w:val="00C84FC7"/>
  </w:style>
  <w:style w:type="character" w:styleId="Kpr">
    <w:name w:val="Hyperlink"/>
    <w:unhideWhenUsed/>
    <w:rsid w:val="00C84FC7"/>
    <w:rPr>
      <w:color w:val="0000FF"/>
      <w:u w:val="single"/>
    </w:rPr>
  </w:style>
  <w:style w:type="paragraph" w:styleId="BalonMetni">
    <w:name w:val="Balloon Text"/>
    <w:basedOn w:val="Normal"/>
    <w:link w:val="BalonMetniChar"/>
    <w:uiPriority w:val="99"/>
    <w:semiHidden/>
    <w:unhideWhenUsed/>
    <w:rsid w:val="00C84FC7"/>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C84FC7"/>
    <w:rPr>
      <w:rFonts w:ascii="Tahoma" w:eastAsia="Times New Roman" w:hAnsi="Tahoma" w:cs="Tahoma"/>
      <w:sz w:val="16"/>
      <w:szCs w:val="16"/>
      <w:lang w:eastAsia="tr-TR"/>
    </w:rPr>
  </w:style>
  <w:style w:type="paragraph" w:styleId="stBilgi">
    <w:name w:val="header"/>
    <w:basedOn w:val="Normal"/>
    <w:link w:val="stBilgiChar"/>
    <w:uiPriority w:val="99"/>
    <w:unhideWhenUsed/>
    <w:rsid w:val="00BD33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38C"/>
  </w:style>
  <w:style w:type="paragraph" w:styleId="AltBilgi">
    <w:name w:val="footer"/>
    <w:basedOn w:val="Normal"/>
    <w:link w:val="AltBilgiChar"/>
    <w:uiPriority w:val="99"/>
    <w:unhideWhenUsed/>
    <w:rsid w:val="00BD33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38C"/>
  </w:style>
  <w:style w:type="paragraph" w:customStyle="1" w:styleId="msobodytextindent">
    <w:name w:val="msobodytextindent"/>
    <w:basedOn w:val="Normal"/>
    <w:uiPriority w:val="99"/>
    <w:rsid w:val="001343E6"/>
    <w:pPr>
      <w:spacing w:after="0" w:line="240" w:lineRule="auto"/>
      <w:ind w:left="2124"/>
    </w:pPr>
    <w:rPr>
      <w:rFonts w:ascii="Times New Roman" w:eastAsia="Times New Roman" w:hAnsi="Times New Roman" w:cs="Times New Roman"/>
      <w:sz w:val="24"/>
      <w:szCs w:val="24"/>
      <w:lang w:eastAsia="tr-TR"/>
    </w:rPr>
  </w:style>
  <w:style w:type="table" w:styleId="TabloKlavuzu">
    <w:name w:val="Table Grid"/>
    <w:basedOn w:val="NormalTablo"/>
    <w:uiPriority w:val="59"/>
    <w:rsid w:val="001343E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C\Downloads\Ders%20Bilgi%20Paketi%20(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28815481"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PC\Downloads\Ders%20Bilgi%20Paketi%20(2).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F8428-86FB-4758-86B6-C1A0DD3F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88</Pages>
  <Words>22862</Words>
  <Characters>130316</Characters>
  <Application>Microsoft Office Word</Application>
  <DocSecurity>0</DocSecurity>
  <Lines>1085</Lines>
  <Paragraphs>305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BELGELERİM</dc:creator>
  <cp:lastModifiedBy>Aysun PC</cp:lastModifiedBy>
  <cp:revision>12</cp:revision>
  <dcterms:created xsi:type="dcterms:W3CDTF">2022-08-09T08:54:00Z</dcterms:created>
  <dcterms:modified xsi:type="dcterms:W3CDTF">2022-08-11T07:06:00Z</dcterms:modified>
</cp:coreProperties>
</file>